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DC" w:rsidRPr="0088070E" w:rsidRDefault="003007DC" w:rsidP="003007DC">
      <w:pPr>
        <w:jc w:val="center"/>
        <w:rPr>
          <w:b/>
          <w:sz w:val="28"/>
        </w:rPr>
      </w:pPr>
      <w:r w:rsidRPr="0088070E">
        <w:rPr>
          <w:b/>
          <w:sz w:val="28"/>
        </w:rPr>
        <w:t>Example of Claiming a Top-up Payment</w:t>
      </w:r>
    </w:p>
    <w:p w:rsidR="00854521" w:rsidRDefault="003007DC" w:rsidP="003007DC">
      <w:r>
        <w:t>The following three examples have been calculated using the payment thresholds in this table:</w:t>
      </w:r>
    </w:p>
    <w:tbl>
      <w:tblPr>
        <w:tblStyle w:val="ListTable1Light-Accent3"/>
        <w:tblW w:w="0" w:type="auto"/>
        <w:tblInd w:w="2535" w:type="dxa"/>
        <w:tblLook w:val="04A0" w:firstRow="1" w:lastRow="0" w:firstColumn="1" w:lastColumn="0" w:noHBand="0" w:noVBand="1"/>
      </w:tblPr>
      <w:tblGrid>
        <w:gridCol w:w="1916"/>
        <w:gridCol w:w="2069"/>
      </w:tblGrid>
      <w:tr w:rsidR="003007DC" w:rsidTr="00CB0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</w:tcPr>
          <w:p w:rsidR="003007DC" w:rsidRPr="00D26286" w:rsidRDefault="003007DC" w:rsidP="00405BB1">
            <w:pPr>
              <w:jc w:val="center"/>
            </w:pPr>
            <w:r w:rsidRPr="00D26286">
              <w:t>Number of items per month</w:t>
            </w:r>
          </w:p>
        </w:tc>
        <w:tc>
          <w:tcPr>
            <w:tcW w:w="2069" w:type="dxa"/>
          </w:tcPr>
          <w:p w:rsidR="003007DC" w:rsidRPr="00D26286" w:rsidRDefault="003007DC" w:rsidP="00300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6286">
              <w:t>Practice Payments for 6 month period</w:t>
            </w:r>
          </w:p>
        </w:tc>
      </w:tr>
      <w:tr w:rsidR="003007DC" w:rsidTr="00CB0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3007DC" w:rsidRPr="00D26286" w:rsidRDefault="003007DC" w:rsidP="003007DC">
            <w:pPr>
              <w:jc w:val="center"/>
              <w:rPr>
                <w:b w:val="0"/>
              </w:rPr>
            </w:pPr>
            <w:r w:rsidRPr="00D26286">
              <w:rPr>
                <w:b w:val="0"/>
              </w:rPr>
              <w:t>Up to 1,099</w:t>
            </w:r>
          </w:p>
        </w:tc>
        <w:tc>
          <w:tcPr>
            <w:tcW w:w="2069" w:type="dxa"/>
            <w:vAlign w:val="center"/>
          </w:tcPr>
          <w:p w:rsidR="003007DC" w:rsidRPr="00D26286" w:rsidRDefault="003007DC" w:rsidP="00300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286">
              <w:t>£300</w:t>
            </w:r>
          </w:p>
        </w:tc>
      </w:tr>
      <w:tr w:rsidR="003007DC" w:rsidTr="00CB0358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3007DC" w:rsidRPr="00D26286" w:rsidRDefault="003007DC" w:rsidP="003007DC">
            <w:pPr>
              <w:jc w:val="center"/>
              <w:rPr>
                <w:b w:val="0"/>
              </w:rPr>
            </w:pPr>
            <w:r w:rsidRPr="00D26286">
              <w:rPr>
                <w:b w:val="0"/>
              </w:rPr>
              <w:t>1,100 – 1,599</w:t>
            </w:r>
          </w:p>
        </w:tc>
        <w:tc>
          <w:tcPr>
            <w:tcW w:w="2069" w:type="dxa"/>
            <w:vAlign w:val="center"/>
          </w:tcPr>
          <w:p w:rsidR="003007DC" w:rsidRPr="00D26286" w:rsidRDefault="003007DC" w:rsidP="003007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286">
              <w:t>£2,673</w:t>
            </w:r>
          </w:p>
        </w:tc>
      </w:tr>
      <w:tr w:rsidR="003007DC" w:rsidTr="00CB0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3007DC" w:rsidRPr="00D26286" w:rsidRDefault="003007DC" w:rsidP="003007DC">
            <w:pPr>
              <w:jc w:val="center"/>
              <w:rPr>
                <w:b w:val="0"/>
              </w:rPr>
            </w:pPr>
            <w:r w:rsidRPr="00D26286">
              <w:rPr>
                <w:b w:val="0"/>
              </w:rPr>
              <w:t>1,600 – 2,499</w:t>
            </w:r>
          </w:p>
        </w:tc>
        <w:tc>
          <w:tcPr>
            <w:tcW w:w="2069" w:type="dxa"/>
            <w:vAlign w:val="center"/>
          </w:tcPr>
          <w:p w:rsidR="003007DC" w:rsidRPr="00D26286" w:rsidRDefault="003007DC" w:rsidP="00300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286">
              <w:t>£3,742</w:t>
            </w:r>
          </w:p>
        </w:tc>
      </w:tr>
      <w:tr w:rsidR="003007DC" w:rsidTr="00CB0358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:rsidR="003007DC" w:rsidRPr="00D26286" w:rsidRDefault="00CB0358" w:rsidP="00CB0358">
            <w:pPr>
              <w:jc w:val="center"/>
              <w:rPr>
                <w:b w:val="0"/>
              </w:rPr>
            </w:pPr>
            <w:r>
              <w:rPr>
                <w:b w:val="0"/>
              </w:rPr>
              <w:t>2,50</w:t>
            </w:r>
            <w:r w:rsidR="003007DC" w:rsidRPr="00D26286">
              <w:rPr>
                <w:b w:val="0"/>
              </w:rPr>
              <w:t>0+</w:t>
            </w:r>
          </w:p>
        </w:tc>
        <w:tc>
          <w:tcPr>
            <w:tcW w:w="2069" w:type="dxa"/>
            <w:vAlign w:val="center"/>
          </w:tcPr>
          <w:p w:rsidR="003007DC" w:rsidRPr="00D26286" w:rsidRDefault="003007DC" w:rsidP="003007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286">
              <w:t>52.2p per item</w:t>
            </w:r>
          </w:p>
        </w:tc>
      </w:tr>
    </w:tbl>
    <w:p w:rsidR="00C4450C" w:rsidRDefault="00C4450C" w:rsidP="0088070E">
      <w:pPr>
        <w:rPr>
          <w:b/>
        </w:rPr>
      </w:pPr>
    </w:p>
    <w:p w:rsidR="003007DC" w:rsidRDefault="00BA20A3" w:rsidP="0088070E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C0B61F" wp14:editId="4617AAF6">
            <wp:simplePos x="0" y="0"/>
            <wp:positionH relativeFrom="margin">
              <wp:align>right</wp:align>
            </wp:positionH>
            <wp:positionV relativeFrom="paragraph">
              <wp:posOffset>9803</wp:posOffset>
            </wp:positionV>
            <wp:extent cx="2780024" cy="1965047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24" cy="1965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7DC" w:rsidRPr="003007DC">
        <w:rPr>
          <w:b/>
        </w:rPr>
        <w:t>Pharmacy 1: No top</w:t>
      </w:r>
      <w:r w:rsidR="003007DC">
        <w:rPr>
          <w:b/>
        </w:rPr>
        <w:t>-</w:t>
      </w:r>
      <w:r w:rsidR="003007DC" w:rsidRPr="003007DC">
        <w:rPr>
          <w:b/>
        </w:rPr>
        <w:t>up can be claimed</w:t>
      </w:r>
    </w:p>
    <w:tbl>
      <w:tblPr>
        <w:tblStyle w:val="ListTable1Light-Accent3"/>
        <w:tblW w:w="0" w:type="auto"/>
        <w:tblLook w:val="04A0" w:firstRow="1" w:lastRow="0" w:firstColumn="1" w:lastColumn="0" w:noHBand="0" w:noVBand="1"/>
      </w:tblPr>
      <w:tblGrid>
        <w:gridCol w:w="1200"/>
        <w:gridCol w:w="1200"/>
      </w:tblGrid>
      <w:tr w:rsidR="0088070E" w:rsidTr="00BA2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</w:tcPr>
          <w:p w:rsidR="0088070E" w:rsidRPr="00D26286" w:rsidRDefault="0088070E" w:rsidP="00BA20A3">
            <w:pPr>
              <w:jc w:val="center"/>
            </w:pPr>
            <w:r w:rsidRPr="00D26286">
              <w:t>Month</w:t>
            </w:r>
          </w:p>
        </w:tc>
        <w:tc>
          <w:tcPr>
            <w:tcW w:w="1200" w:type="dxa"/>
            <w:vAlign w:val="center"/>
          </w:tcPr>
          <w:p w:rsidR="0088070E" w:rsidRPr="00D26286" w:rsidRDefault="0088070E" w:rsidP="00BA20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6286">
              <w:t>Rx Vol</w:t>
            </w:r>
          </w:p>
        </w:tc>
      </w:tr>
      <w:tr w:rsidR="0088070E" w:rsidTr="00BA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</w:tcPr>
          <w:p w:rsidR="0088070E" w:rsidRPr="00D26286" w:rsidRDefault="0088070E" w:rsidP="00BA20A3">
            <w:pPr>
              <w:jc w:val="center"/>
              <w:rPr>
                <w:b w:val="0"/>
              </w:rPr>
            </w:pPr>
            <w:r w:rsidRPr="00D26286">
              <w:rPr>
                <w:b w:val="0"/>
              </w:rPr>
              <w:t>1</w:t>
            </w:r>
          </w:p>
        </w:tc>
        <w:tc>
          <w:tcPr>
            <w:tcW w:w="1200" w:type="dxa"/>
            <w:vAlign w:val="center"/>
          </w:tcPr>
          <w:p w:rsidR="0088070E" w:rsidRPr="00D26286" w:rsidRDefault="0088070E" w:rsidP="00BA2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286">
              <w:t>2,000</w:t>
            </w:r>
          </w:p>
        </w:tc>
      </w:tr>
      <w:tr w:rsidR="0088070E" w:rsidTr="00BA20A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</w:tcPr>
          <w:p w:rsidR="0088070E" w:rsidRPr="00D26286" w:rsidRDefault="0088070E" w:rsidP="00BA20A3">
            <w:pPr>
              <w:jc w:val="center"/>
              <w:rPr>
                <w:b w:val="0"/>
              </w:rPr>
            </w:pPr>
            <w:r w:rsidRPr="00D26286">
              <w:rPr>
                <w:b w:val="0"/>
              </w:rPr>
              <w:t>2</w:t>
            </w:r>
          </w:p>
        </w:tc>
        <w:tc>
          <w:tcPr>
            <w:tcW w:w="1200" w:type="dxa"/>
            <w:vAlign w:val="center"/>
          </w:tcPr>
          <w:p w:rsidR="0088070E" w:rsidRPr="00D26286" w:rsidRDefault="0088070E" w:rsidP="00BA2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286">
              <w:t>2,000</w:t>
            </w:r>
          </w:p>
        </w:tc>
      </w:tr>
      <w:tr w:rsidR="0088070E" w:rsidTr="00BA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</w:tcPr>
          <w:p w:rsidR="0088070E" w:rsidRPr="00D26286" w:rsidRDefault="0088070E" w:rsidP="00BA20A3">
            <w:pPr>
              <w:jc w:val="center"/>
              <w:rPr>
                <w:b w:val="0"/>
              </w:rPr>
            </w:pPr>
            <w:r w:rsidRPr="00D26286">
              <w:rPr>
                <w:b w:val="0"/>
              </w:rPr>
              <w:t>3</w:t>
            </w:r>
          </w:p>
        </w:tc>
        <w:tc>
          <w:tcPr>
            <w:tcW w:w="1200" w:type="dxa"/>
            <w:vAlign w:val="center"/>
          </w:tcPr>
          <w:p w:rsidR="0088070E" w:rsidRPr="00D26286" w:rsidRDefault="0088070E" w:rsidP="00BA2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286">
              <w:t>2,000</w:t>
            </w:r>
          </w:p>
        </w:tc>
      </w:tr>
      <w:tr w:rsidR="0088070E" w:rsidTr="00BA20A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</w:tcPr>
          <w:p w:rsidR="0088070E" w:rsidRPr="00D26286" w:rsidRDefault="0088070E" w:rsidP="00BA20A3">
            <w:pPr>
              <w:jc w:val="center"/>
              <w:rPr>
                <w:b w:val="0"/>
              </w:rPr>
            </w:pPr>
            <w:r w:rsidRPr="00D26286">
              <w:rPr>
                <w:b w:val="0"/>
              </w:rPr>
              <w:t>4</w:t>
            </w:r>
          </w:p>
        </w:tc>
        <w:tc>
          <w:tcPr>
            <w:tcW w:w="1200" w:type="dxa"/>
            <w:vAlign w:val="center"/>
          </w:tcPr>
          <w:p w:rsidR="0088070E" w:rsidRPr="00D26286" w:rsidRDefault="0088070E" w:rsidP="00BA2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286">
              <w:t>2,000</w:t>
            </w:r>
          </w:p>
        </w:tc>
      </w:tr>
      <w:tr w:rsidR="0088070E" w:rsidTr="00BA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</w:tcPr>
          <w:p w:rsidR="0088070E" w:rsidRPr="00D26286" w:rsidRDefault="0088070E" w:rsidP="00BA20A3">
            <w:pPr>
              <w:jc w:val="center"/>
              <w:rPr>
                <w:b w:val="0"/>
              </w:rPr>
            </w:pPr>
            <w:r w:rsidRPr="00D26286">
              <w:rPr>
                <w:b w:val="0"/>
              </w:rPr>
              <w:t>5</w:t>
            </w:r>
          </w:p>
        </w:tc>
        <w:tc>
          <w:tcPr>
            <w:tcW w:w="1200" w:type="dxa"/>
            <w:vAlign w:val="center"/>
          </w:tcPr>
          <w:p w:rsidR="0088070E" w:rsidRPr="00D26286" w:rsidRDefault="0088070E" w:rsidP="00BA2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286">
              <w:t>2,000</w:t>
            </w:r>
          </w:p>
        </w:tc>
      </w:tr>
      <w:tr w:rsidR="0088070E" w:rsidTr="00BA20A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8070E" w:rsidRPr="00D26286" w:rsidRDefault="0088070E" w:rsidP="00BA20A3">
            <w:pPr>
              <w:jc w:val="center"/>
              <w:rPr>
                <w:b w:val="0"/>
              </w:rPr>
            </w:pPr>
            <w:r w:rsidRPr="00D26286">
              <w:rPr>
                <w:b w:val="0"/>
              </w:rPr>
              <w:t>6</w:t>
            </w:r>
          </w:p>
        </w:tc>
        <w:tc>
          <w:tcPr>
            <w:tcW w:w="120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8070E" w:rsidRPr="00D26286" w:rsidRDefault="0088070E" w:rsidP="00BA2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286">
              <w:t>2,000</w:t>
            </w:r>
          </w:p>
        </w:tc>
      </w:tr>
      <w:tr w:rsidR="0088070E" w:rsidTr="00BA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8070E" w:rsidRPr="00D26286" w:rsidRDefault="0088070E" w:rsidP="00BA20A3">
            <w:pPr>
              <w:jc w:val="center"/>
            </w:pPr>
            <w:r w:rsidRPr="00D26286">
              <w:t>Avg.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8070E" w:rsidRPr="00D26286" w:rsidRDefault="0088070E" w:rsidP="00BA2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6286">
              <w:rPr>
                <w:b/>
              </w:rPr>
              <w:t>2,000</w:t>
            </w:r>
          </w:p>
        </w:tc>
      </w:tr>
    </w:tbl>
    <w:p w:rsidR="0088070E" w:rsidRDefault="0088070E" w:rsidP="0088070E">
      <w:pPr>
        <w:rPr>
          <w:b/>
        </w:rPr>
      </w:pPr>
    </w:p>
    <w:p w:rsidR="00A84D7A" w:rsidRPr="00A84D7A" w:rsidRDefault="00A84D7A" w:rsidP="00A84D7A">
      <w:pPr>
        <w:jc w:val="both"/>
      </w:pPr>
      <w:r w:rsidRPr="00A84D7A">
        <w:t xml:space="preserve">The pharmacy prescription volume is flat. The pharmacy dispensed 2000 prescriptions each month, and the calculated average across the 6 month period is 2000. The pharmacy fell into the same payment band each month and there is no entitlement to a top up payment. </w:t>
      </w:r>
    </w:p>
    <w:p w:rsidR="00C4450C" w:rsidRDefault="00C4450C" w:rsidP="00A84D7A">
      <w:pPr>
        <w:rPr>
          <w:b/>
        </w:rPr>
      </w:pPr>
    </w:p>
    <w:p w:rsidR="00C4450C" w:rsidRDefault="00BA20A3" w:rsidP="00A84D7A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A0B1BE" wp14:editId="78CFA152">
            <wp:simplePos x="0" y="0"/>
            <wp:positionH relativeFrom="margin">
              <wp:align>right</wp:align>
            </wp:positionH>
            <wp:positionV relativeFrom="paragraph">
              <wp:posOffset>266440</wp:posOffset>
            </wp:positionV>
            <wp:extent cx="2760980" cy="1951616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951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D7A" w:rsidRDefault="00A84D7A" w:rsidP="00A84D7A">
      <w:pPr>
        <w:rPr>
          <w:b/>
        </w:rPr>
      </w:pPr>
      <w:r w:rsidRPr="00A84D7A">
        <w:rPr>
          <w:b/>
        </w:rPr>
        <w:t>Pharmacy</w:t>
      </w:r>
      <w:r w:rsidRPr="00A84D7A">
        <w:rPr>
          <w:b/>
        </w:rPr>
        <w:t xml:space="preserve"> 2: Top up can be claimed</w:t>
      </w:r>
    </w:p>
    <w:tbl>
      <w:tblPr>
        <w:tblStyle w:val="ListTable1Light-Accent3"/>
        <w:tblW w:w="0" w:type="auto"/>
        <w:tblLook w:val="04A0" w:firstRow="1" w:lastRow="0" w:firstColumn="1" w:lastColumn="0" w:noHBand="0" w:noVBand="1"/>
      </w:tblPr>
      <w:tblGrid>
        <w:gridCol w:w="1200"/>
        <w:gridCol w:w="1200"/>
      </w:tblGrid>
      <w:tr w:rsidR="00A84D7A" w:rsidTr="00BA2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</w:tcPr>
          <w:p w:rsidR="00A84D7A" w:rsidRPr="0088070E" w:rsidRDefault="00A84D7A" w:rsidP="00BA20A3">
            <w:pPr>
              <w:jc w:val="center"/>
            </w:pPr>
            <w:r>
              <w:t>Month</w:t>
            </w:r>
          </w:p>
        </w:tc>
        <w:tc>
          <w:tcPr>
            <w:tcW w:w="1200" w:type="dxa"/>
            <w:vAlign w:val="center"/>
          </w:tcPr>
          <w:p w:rsidR="00A84D7A" w:rsidRPr="0088070E" w:rsidRDefault="00A84D7A" w:rsidP="00BA20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Rx Vol</w:t>
            </w:r>
          </w:p>
        </w:tc>
      </w:tr>
      <w:tr w:rsidR="00A84D7A" w:rsidTr="00BA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</w:tcPr>
          <w:p w:rsidR="00A84D7A" w:rsidRPr="0088070E" w:rsidRDefault="00A84D7A" w:rsidP="00BA20A3">
            <w:pPr>
              <w:jc w:val="center"/>
              <w:rPr>
                <w:b w:val="0"/>
              </w:rPr>
            </w:pPr>
            <w:r w:rsidRPr="0088070E">
              <w:rPr>
                <w:b w:val="0"/>
              </w:rPr>
              <w:t>1</w:t>
            </w:r>
          </w:p>
        </w:tc>
        <w:tc>
          <w:tcPr>
            <w:tcW w:w="1200" w:type="dxa"/>
            <w:vAlign w:val="center"/>
          </w:tcPr>
          <w:p w:rsidR="00A84D7A" w:rsidRPr="0088070E" w:rsidRDefault="00A84D7A" w:rsidP="00BA2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</w:t>
            </w:r>
            <w:r>
              <w:t>1</w:t>
            </w:r>
            <w:r>
              <w:t>00</w:t>
            </w:r>
          </w:p>
        </w:tc>
      </w:tr>
      <w:tr w:rsidR="00A84D7A" w:rsidTr="00BA20A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</w:tcPr>
          <w:p w:rsidR="00A84D7A" w:rsidRPr="0088070E" w:rsidRDefault="00A84D7A" w:rsidP="00BA20A3">
            <w:pPr>
              <w:jc w:val="center"/>
              <w:rPr>
                <w:b w:val="0"/>
              </w:rPr>
            </w:pPr>
            <w:r w:rsidRPr="0088070E">
              <w:rPr>
                <w:b w:val="0"/>
              </w:rPr>
              <w:t>2</w:t>
            </w:r>
          </w:p>
        </w:tc>
        <w:tc>
          <w:tcPr>
            <w:tcW w:w="1200" w:type="dxa"/>
            <w:vAlign w:val="center"/>
          </w:tcPr>
          <w:p w:rsidR="00A84D7A" w:rsidRPr="0088070E" w:rsidRDefault="00A84D7A" w:rsidP="00BA2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1,55</w:t>
            </w:r>
            <w:r>
              <w:t>0</w:t>
            </w:r>
          </w:p>
        </w:tc>
      </w:tr>
      <w:tr w:rsidR="00A84D7A" w:rsidTr="00BA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</w:tcPr>
          <w:p w:rsidR="00A84D7A" w:rsidRPr="0088070E" w:rsidRDefault="00A84D7A" w:rsidP="00BA20A3">
            <w:pPr>
              <w:jc w:val="center"/>
              <w:rPr>
                <w:b w:val="0"/>
              </w:rPr>
            </w:pPr>
            <w:r w:rsidRPr="0088070E">
              <w:rPr>
                <w:b w:val="0"/>
              </w:rPr>
              <w:t>3</w:t>
            </w:r>
          </w:p>
        </w:tc>
        <w:tc>
          <w:tcPr>
            <w:tcW w:w="1200" w:type="dxa"/>
            <w:vAlign w:val="center"/>
          </w:tcPr>
          <w:p w:rsidR="00A84D7A" w:rsidRPr="0088070E" w:rsidRDefault="00A84D7A" w:rsidP="00BA2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2,25</w:t>
            </w:r>
            <w:r>
              <w:t>0</w:t>
            </w:r>
          </w:p>
        </w:tc>
      </w:tr>
      <w:tr w:rsidR="00A84D7A" w:rsidTr="00BA20A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</w:tcPr>
          <w:p w:rsidR="00A84D7A" w:rsidRPr="0088070E" w:rsidRDefault="00A84D7A" w:rsidP="00BA20A3">
            <w:pPr>
              <w:jc w:val="center"/>
              <w:rPr>
                <w:b w:val="0"/>
              </w:rPr>
            </w:pPr>
            <w:r w:rsidRPr="0088070E">
              <w:rPr>
                <w:b w:val="0"/>
              </w:rPr>
              <w:t>4</w:t>
            </w:r>
          </w:p>
        </w:tc>
        <w:tc>
          <w:tcPr>
            <w:tcW w:w="1200" w:type="dxa"/>
            <w:vAlign w:val="center"/>
          </w:tcPr>
          <w:p w:rsidR="00A84D7A" w:rsidRPr="0088070E" w:rsidRDefault="00A84D7A" w:rsidP="00BA2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2,35</w:t>
            </w:r>
            <w:r>
              <w:t>0</w:t>
            </w:r>
          </w:p>
        </w:tc>
      </w:tr>
      <w:tr w:rsidR="00A84D7A" w:rsidTr="00BA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</w:tcPr>
          <w:p w:rsidR="00A84D7A" w:rsidRPr="0088070E" w:rsidRDefault="00A84D7A" w:rsidP="00BA20A3">
            <w:pPr>
              <w:jc w:val="center"/>
              <w:rPr>
                <w:b w:val="0"/>
              </w:rPr>
            </w:pPr>
            <w:r w:rsidRPr="0088070E">
              <w:rPr>
                <w:b w:val="0"/>
              </w:rPr>
              <w:t>5</w:t>
            </w:r>
          </w:p>
        </w:tc>
        <w:tc>
          <w:tcPr>
            <w:tcW w:w="1200" w:type="dxa"/>
            <w:vAlign w:val="center"/>
          </w:tcPr>
          <w:p w:rsidR="00A84D7A" w:rsidRPr="0088070E" w:rsidRDefault="00A84D7A" w:rsidP="00BA2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2,25</w:t>
            </w:r>
            <w:r>
              <w:t>0</w:t>
            </w:r>
          </w:p>
        </w:tc>
      </w:tr>
      <w:tr w:rsidR="00A84D7A" w:rsidTr="00BA20A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84D7A" w:rsidRPr="0088070E" w:rsidRDefault="00A84D7A" w:rsidP="00BA20A3">
            <w:pPr>
              <w:jc w:val="center"/>
              <w:rPr>
                <w:b w:val="0"/>
              </w:rPr>
            </w:pPr>
            <w:r w:rsidRPr="0088070E">
              <w:rPr>
                <w:b w:val="0"/>
              </w:rPr>
              <w:t>6</w:t>
            </w:r>
          </w:p>
        </w:tc>
        <w:tc>
          <w:tcPr>
            <w:tcW w:w="120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84D7A" w:rsidRPr="0088070E" w:rsidRDefault="00C4450C" w:rsidP="00BA2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1,5</w:t>
            </w:r>
            <w:r w:rsidR="00A84D7A">
              <w:t>00</w:t>
            </w:r>
          </w:p>
        </w:tc>
      </w:tr>
      <w:tr w:rsidR="00A84D7A" w:rsidTr="00BA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84D7A" w:rsidRPr="0088070E" w:rsidRDefault="00A84D7A" w:rsidP="00BA20A3">
            <w:pPr>
              <w:jc w:val="center"/>
            </w:pPr>
            <w:r w:rsidRPr="0088070E">
              <w:t>Avg.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84D7A" w:rsidRPr="0088070E" w:rsidRDefault="00A84D7A" w:rsidP="00BA2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070E">
              <w:rPr>
                <w:b/>
              </w:rPr>
              <w:t>2,000</w:t>
            </w:r>
          </w:p>
        </w:tc>
      </w:tr>
    </w:tbl>
    <w:p w:rsidR="00A84D7A" w:rsidRDefault="00A84D7A" w:rsidP="00A84D7A">
      <w:pPr>
        <w:rPr>
          <w:b/>
        </w:rPr>
      </w:pPr>
    </w:p>
    <w:p w:rsidR="00C4450C" w:rsidRDefault="00C4450C" w:rsidP="00C4450C">
      <w:pPr>
        <w:jc w:val="both"/>
      </w:pPr>
      <w:r w:rsidRPr="00C4450C">
        <w:t xml:space="preserve">The pharmacy prescription volume fluctuates. In month 2 and </w:t>
      </w:r>
      <w:r>
        <w:t xml:space="preserve">month </w:t>
      </w:r>
      <w:r w:rsidRPr="00C4450C">
        <w:t>6, the pharmacy dropped into a lower payment band, and the pha</w:t>
      </w:r>
      <w:r>
        <w:t>rmacies total payment was (4 x £623.66) + (2 x £445.50</w:t>
      </w:r>
      <w:r w:rsidRPr="00C4450C">
        <w:t xml:space="preserve">) = </w:t>
      </w:r>
      <w:r>
        <w:t>£3,385.64</w:t>
      </w:r>
    </w:p>
    <w:p w:rsidR="00C4450C" w:rsidRDefault="00C4450C" w:rsidP="00C4450C">
      <w:pPr>
        <w:jc w:val="both"/>
      </w:pPr>
      <w:r w:rsidRPr="00C4450C">
        <w:t>The calculated average prescription volume across the 6 month period is 2</w:t>
      </w:r>
      <w:r>
        <w:t>,</w:t>
      </w:r>
      <w:r w:rsidRPr="00C4450C">
        <w:t>000. If the pharmacy had been paid on the basis of their average prescription volume,</w:t>
      </w:r>
      <w:r w:rsidR="00BA20A3">
        <w:t xml:space="preserve"> they would have received (6 x £623.66) = £3,741.96</w:t>
      </w:r>
      <w:r w:rsidRPr="00C4450C">
        <w:t>. As such the pharmacy is entitled to claim a top up payment of (</w:t>
      </w:r>
      <w:r w:rsidR="00BA20A3">
        <w:t>£3,741.96 -</w:t>
      </w:r>
      <w:r w:rsidRPr="00C4450C">
        <w:t xml:space="preserve"> </w:t>
      </w:r>
      <w:r w:rsidR="00BA20A3">
        <w:t xml:space="preserve">£3,385.64) = </w:t>
      </w:r>
      <w:r w:rsidR="00BA20A3" w:rsidRPr="00BA20A3">
        <w:t>£356</w:t>
      </w:r>
      <w:r w:rsidRPr="00BA20A3">
        <w:t>.</w:t>
      </w:r>
      <w:r w:rsidR="00BA20A3" w:rsidRPr="00BA20A3">
        <w:t>32</w:t>
      </w:r>
    </w:p>
    <w:p w:rsidR="00BA20A3" w:rsidRDefault="00CB0358" w:rsidP="00C4450C">
      <w:pPr>
        <w:jc w:val="both"/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0D9FB4A" wp14:editId="1589FFF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02257" cy="1912619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57" cy="1912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0A3" w:rsidRPr="00BA20A3">
        <w:rPr>
          <w:b/>
        </w:rPr>
        <w:t>Pharmacy 3: No top up can be claimed</w:t>
      </w:r>
    </w:p>
    <w:tbl>
      <w:tblPr>
        <w:tblStyle w:val="ListTable1Light-Accent3"/>
        <w:tblW w:w="0" w:type="auto"/>
        <w:tblLook w:val="04A0" w:firstRow="1" w:lastRow="0" w:firstColumn="1" w:lastColumn="0" w:noHBand="0" w:noVBand="1"/>
      </w:tblPr>
      <w:tblGrid>
        <w:gridCol w:w="1200"/>
        <w:gridCol w:w="1200"/>
      </w:tblGrid>
      <w:tr w:rsidR="00BA20A3" w:rsidTr="00BA2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</w:tcPr>
          <w:p w:rsidR="00BA20A3" w:rsidRPr="0088070E" w:rsidRDefault="00BA20A3" w:rsidP="00BA20A3">
            <w:pPr>
              <w:jc w:val="center"/>
            </w:pPr>
            <w:r>
              <w:t>Month</w:t>
            </w:r>
          </w:p>
        </w:tc>
        <w:tc>
          <w:tcPr>
            <w:tcW w:w="1200" w:type="dxa"/>
            <w:vAlign w:val="center"/>
          </w:tcPr>
          <w:p w:rsidR="00BA20A3" w:rsidRPr="0088070E" w:rsidRDefault="00BA20A3" w:rsidP="00BA20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Rx Vol</w:t>
            </w:r>
          </w:p>
        </w:tc>
      </w:tr>
      <w:tr w:rsidR="00BA20A3" w:rsidTr="00BA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</w:tcPr>
          <w:p w:rsidR="00BA20A3" w:rsidRPr="0088070E" w:rsidRDefault="00BA20A3" w:rsidP="00BA20A3">
            <w:pPr>
              <w:jc w:val="center"/>
              <w:rPr>
                <w:b w:val="0"/>
              </w:rPr>
            </w:pPr>
            <w:r w:rsidRPr="0088070E">
              <w:rPr>
                <w:b w:val="0"/>
              </w:rPr>
              <w:t>1</w:t>
            </w:r>
          </w:p>
        </w:tc>
        <w:tc>
          <w:tcPr>
            <w:tcW w:w="1200" w:type="dxa"/>
            <w:vAlign w:val="center"/>
          </w:tcPr>
          <w:p w:rsidR="00BA20A3" w:rsidRPr="0088070E" w:rsidRDefault="00BA20A3" w:rsidP="00BA2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2,560</w:t>
            </w:r>
          </w:p>
        </w:tc>
      </w:tr>
      <w:tr w:rsidR="00BA20A3" w:rsidTr="00BA20A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</w:tcPr>
          <w:p w:rsidR="00BA20A3" w:rsidRPr="0088070E" w:rsidRDefault="00BA20A3" w:rsidP="00BA20A3">
            <w:pPr>
              <w:jc w:val="center"/>
              <w:rPr>
                <w:b w:val="0"/>
              </w:rPr>
            </w:pPr>
            <w:r w:rsidRPr="0088070E">
              <w:rPr>
                <w:b w:val="0"/>
              </w:rPr>
              <w:t>2</w:t>
            </w:r>
          </w:p>
        </w:tc>
        <w:tc>
          <w:tcPr>
            <w:tcW w:w="1200" w:type="dxa"/>
            <w:vAlign w:val="center"/>
          </w:tcPr>
          <w:p w:rsidR="00BA20A3" w:rsidRPr="0088070E" w:rsidRDefault="00BA20A3" w:rsidP="00BA2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1,550</w:t>
            </w:r>
          </w:p>
        </w:tc>
      </w:tr>
      <w:tr w:rsidR="00BA20A3" w:rsidTr="00BA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</w:tcPr>
          <w:p w:rsidR="00BA20A3" w:rsidRPr="0088070E" w:rsidRDefault="00BA20A3" w:rsidP="00BA20A3">
            <w:pPr>
              <w:jc w:val="center"/>
              <w:rPr>
                <w:b w:val="0"/>
              </w:rPr>
            </w:pPr>
            <w:r w:rsidRPr="0088070E">
              <w:rPr>
                <w:b w:val="0"/>
              </w:rPr>
              <w:t>3</w:t>
            </w:r>
          </w:p>
        </w:tc>
        <w:tc>
          <w:tcPr>
            <w:tcW w:w="1200" w:type="dxa"/>
            <w:vAlign w:val="center"/>
          </w:tcPr>
          <w:p w:rsidR="00BA20A3" w:rsidRPr="0088070E" w:rsidRDefault="00BA20A3" w:rsidP="00BA2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2,250</w:t>
            </w:r>
          </w:p>
        </w:tc>
      </w:tr>
      <w:tr w:rsidR="00BA20A3" w:rsidTr="00BA20A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</w:tcPr>
          <w:p w:rsidR="00BA20A3" w:rsidRPr="0088070E" w:rsidRDefault="00BA20A3" w:rsidP="00BA20A3">
            <w:pPr>
              <w:jc w:val="center"/>
              <w:rPr>
                <w:b w:val="0"/>
              </w:rPr>
            </w:pPr>
            <w:r w:rsidRPr="0088070E">
              <w:rPr>
                <w:b w:val="0"/>
              </w:rPr>
              <w:t>4</w:t>
            </w:r>
          </w:p>
        </w:tc>
        <w:tc>
          <w:tcPr>
            <w:tcW w:w="1200" w:type="dxa"/>
            <w:vAlign w:val="center"/>
          </w:tcPr>
          <w:p w:rsidR="00BA20A3" w:rsidRPr="0088070E" w:rsidRDefault="00BA20A3" w:rsidP="00BA2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2,700</w:t>
            </w:r>
          </w:p>
        </w:tc>
      </w:tr>
      <w:tr w:rsidR="00BA20A3" w:rsidTr="00BA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Align w:val="center"/>
          </w:tcPr>
          <w:p w:rsidR="00BA20A3" w:rsidRPr="0088070E" w:rsidRDefault="00BA20A3" w:rsidP="00BA20A3">
            <w:pPr>
              <w:jc w:val="center"/>
              <w:rPr>
                <w:b w:val="0"/>
              </w:rPr>
            </w:pPr>
            <w:r w:rsidRPr="0088070E">
              <w:rPr>
                <w:b w:val="0"/>
              </w:rPr>
              <w:t>5</w:t>
            </w:r>
          </w:p>
        </w:tc>
        <w:tc>
          <w:tcPr>
            <w:tcW w:w="1200" w:type="dxa"/>
            <w:vAlign w:val="center"/>
          </w:tcPr>
          <w:p w:rsidR="00BA20A3" w:rsidRPr="0088070E" w:rsidRDefault="00BA20A3" w:rsidP="00BA2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2,250</w:t>
            </w:r>
          </w:p>
        </w:tc>
      </w:tr>
      <w:tr w:rsidR="00BA20A3" w:rsidTr="00BA20A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A20A3" w:rsidRPr="0088070E" w:rsidRDefault="00BA20A3" w:rsidP="00BA20A3">
            <w:pPr>
              <w:jc w:val="center"/>
              <w:rPr>
                <w:b w:val="0"/>
              </w:rPr>
            </w:pPr>
            <w:r w:rsidRPr="0088070E">
              <w:rPr>
                <w:b w:val="0"/>
              </w:rPr>
              <w:t>6</w:t>
            </w:r>
          </w:p>
        </w:tc>
        <w:tc>
          <w:tcPr>
            <w:tcW w:w="120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A20A3" w:rsidRPr="0088070E" w:rsidRDefault="00BA20A3" w:rsidP="00BA2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1,500</w:t>
            </w:r>
          </w:p>
        </w:tc>
      </w:tr>
      <w:tr w:rsidR="00BA20A3" w:rsidTr="00BA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A20A3" w:rsidRPr="0088070E" w:rsidRDefault="00BA20A3" w:rsidP="00BA20A3">
            <w:pPr>
              <w:jc w:val="center"/>
            </w:pPr>
            <w:r w:rsidRPr="0088070E">
              <w:t>Avg.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A20A3" w:rsidRPr="0088070E" w:rsidRDefault="00BA20A3" w:rsidP="00BA2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2,135</w:t>
            </w:r>
          </w:p>
        </w:tc>
      </w:tr>
    </w:tbl>
    <w:p w:rsidR="00BA20A3" w:rsidRDefault="00BA20A3" w:rsidP="00C4450C">
      <w:pPr>
        <w:jc w:val="both"/>
        <w:rPr>
          <w:b/>
        </w:rPr>
      </w:pPr>
    </w:p>
    <w:p w:rsidR="00BA20A3" w:rsidRPr="00BA20A3" w:rsidRDefault="00BA20A3" w:rsidP="00CB0358">
      <w:pPr>
        <w:jc w:val="both"/>
      </w:pPr>
      <w:r w:rsidRPr="00BA20A3">
        <w:t xml:space="preserve">The pharmacy prescription volume fluctuates. In months 2 and 6 the pharmacy has dropped to a lower payment band, and in months 1 and 4 the pharmacy has climbed to a higher payment band. The pharmacies total payment was (2 x </w:t>
      </w:r>
      <w:r w:rsidR="00CB0358">
        <w:t>£623.67) + (2 x £4</w:t>
      </w:r>
      <w:r w:rsidRPr="00BA20A3">
        <w:t>4</w:t>
      </w:r>
      <w:r w:rsidR="00CB0358">
        <w:t>5.50) + (2,56</w:t>
      </w:r>
      <w:r w:rsidRPr="00BA20A3">
        <w:t>0 x 0.</w:t>
      </w:r>
      <w:r w:rsidR="00CB0358">
        <w:t>522</w:t>
      </w:r>
      <w:r w:rsidRPr="00BA20A3">
        <w:t>) + (2</w:t>
      </w:r>
      <w:r w:rsidR="00CB0358">
        <w:t>,</w:t>
      </w:r>
      <w:r w:rsidRPr="00BA20A3">
        <w:t>700 x 0.</w:t>
      </w:r>
      <w:r w:rsidR="00CB0358">
        <w:t>522</w:t>
      </w:r>
      <w:r w:rsidRPr="00BA20A3">
        <w:t>) = £</w:t>
      </w:r>
      <w:r w:rsidR="00CB0358">
        <w:t>4,884.05</w:t>
      </w:r>
      <w:r w:rsidRPr="00BA20A3">
        <w:t xml:space="preserve"> </w:t>
      </w:r>
    </w:p>
    <w:p w:rsidR="00BA20A3" w:rsidRPr="00BA20A3" w:rsidRDefault="00BA20A3" w:rsidP="00BA20A3">
      <w:pPr>
        <w:jc w:val="both"/>
      </w:pPr>
      <w:r w:rsidRPr="00BA20A3">
        <w:t xml:space="preserve">The calculated average prescription volume across the 6 month period is </w:t>
      </w:r>
      <w:r w:rsidR="00CB0358">
        <w:t>2,135</w:t>
      </w:r>
      <w:r w:rsidRPr="00BA20A3">
        <w:t>. If the pharmacy had been paid on the basis of their average prescription volume, t</w:t>
      </w:r>
      <w:r w:rsidR="00CB0358">
        <w:t>hey would have received (6 x £623</w:t>
      </w:r>
      <w:r w:rsidRPr="00BA20A3">
        <w:t>.67) = £</w:t>
      </w:r>
      <w:r w:rsidR="00CB0358">
        <w:t xml:space="preserve">3,742, </w:t>
      </w:r>
      <w:r w:rsidRPr="00BA20A3">
        <w:t>which is lower than the amount they actually received. As such the pharmacy is not entitled to claim a top up payment.</w:t>
      </w:r>
      <w:bookmarkStart w:id="0" w:name="_GoBack"/>
      <w:bookmarkEnd w:id="0"/>
    </w:p>
    <w:sectPr w:rsidR="00BA20A3" w:rsidRPr="00BA2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DC"/>
    <w:rsid w:val="00242E90"/>
    <w:rsid w:val="003007DC"/>
    <w:rsid w:val="00405BB1"/>
    <w:rsid w:val="0088070E"/>
    <w:rsid w:val="00A84D7A"/>
    <w:rsid w:val="00BA20A3"/>
    <w:rsid w:val="00C4450C"/>
    <w:rsid w:val="00CB0358"/>
    <w:rsid w:val="00D26286"/>
    <w:rsid w:val="00F4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D0BE2-24AD-443C-B31B-E87027F6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6">
    <w:name w:val="List Table 4 Accent 6"/>
    <w:basedOn w:val="TableNormal"/>
    <w:uiPriority w:val="49"/>
    <w:rsid w:val="003007D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">
    <w:name w:val="List Table 1 Light"/>
    <w:basedOn w:val="TableNormal"/>
    <w:uiPriority w:val="46"/>
    <w:rsid w:val="003007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3007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813DC406C074D9866DD3C8CD8714E" ma:contentTypeVersion="" ma:contentTypeDescription="Create a new document." ma:contentTypeScope="" ma:versionID="8a9fa35f5b0f4d7a614751aaa8b23259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5faea4044ff68abd60c4d5b3571b7524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8AC0F-F7CB-4759-86F8-143B525FFA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C450A-B0AF-47B6-BAD2-BCA721E5C296}"/>
</file>

<file path=customXml/itemProps3.xml><?xml version="1.0" encoding="utf-8"?>
<ds:datastoreItem xmlns:ds="http://schemas.openxmlformats.org/officeDocument/2006/customXml" ds:itemID="{45368F88-3D00-4933-945B-2FBFA124C0A1}"/>
</file>

<file path=customXml/itemProps4.xml><?xml version="1.0" encoding="utf-8"?>
<ds:datastoreItem xmlns:ds="http://schemas.openxmlformats.org/officeDocument/2006/customXml" ds:itemID="{4BC7B2F4-DAF4-4DE0-9264-842AC7ED9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Digby</dc:creator>
  <cp:keywords/>
  <dc:description/>
  <cp:lastModifiedBy>Michael Digby</cp:lastModifiedBy>
  <cp:revision>1</cp:revision>
  <dcterms:created xsi:type="dcterms:W3CDTF">2016-08-16T13:56:00Z</dcterms:created>
  <dcterms:modified xsi:type="dcterms:W3CDTF">2016-08-16T15:41:00Z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0x01010006D813DC406C074D9866DD3C8CD8714E</vt:lpwstr>
  </property>
</Properties>
</file>