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B73F0D" w14:textId="2404C38D" w:rsidR="00D217D9" w:rsidRDefault="00D217D9">
      <w:pPr>
        <w:rPr>
          <w:b/>
          <w:sz w:val="32"/>
        </w:rPr>
      </w:pPr>
      <w:bookmarkStart w:id="0" w:name="_GoBack"/>
      <w:bookmarkEnd w:id="0"/>
      <w:r>
        <w:rPr>
          <w:b/>
          <w:sz w:val="32"/>
        </w:rPr>
        <w:t>Local MP hears how valuable local pharmacies are</w:t>
      </w:r>
    </w:p>
    <w:p w14:paraId="4ACBEBEB" w14:textId="7D82827B" w:rsidR="00D217D9" w:rsidRDefault="00D217D9">
      <w:pPr>
        <w:rPr>
          <w:rFonts w:ascii="Arial" w:hAnsi="Arial" w:cs="Arial"/>
        </w:rPr>
      </w:pPr>
      <w:r>
        <w:rPr>
          <w:rFonts w:ascii="Arial" w:hAnsi="Arial" w:cs="Arial"/>
        </w:rPr>
        <w:t xml:space="preserve">Local pharmacists met this week with </w:t>
      </w:r>
      <w:r w:rsidRPr="00D217D9">
        <w:rPr>
          <w:rFonts w:ascii="Arial" w:hAnsi="Arial" w:cs="Arial"/>
          <w:highlight w:val="yellow"/>
        </w:rPr>
        <w:t>[insert MP/local councillors/other]</w:t>
      </w:r>
      <w:r>
        <w:rPr>
          <w:rFonts w:ascii="Arial" w:hAnsi="Arial" w:cs="Arial"/>
        </w:rPr>
        <w:t xml:space="preserve"> to show them just how much their services are contributing to patients and wider society.</w:t>
      </w:r>
    </w:p>
    <w:p w14:paraId="38C88382" w14:textId="06DCED23" w:rsidR="00D217D9" w:rsidRDefault="00D217D9">
      <w:pPr>
        <w:rPr>
          <w:rFonts w:ascii="Arial" w:hAnsi="Arial" w:cs="Arial"/>
        </w:rPr>
      </w:pPr>
      <w:r>
        <w:rPr>
          <w:rFonts w:ascii="Arial" w:hAnsi="Arial" w:cs="Arial"/>
        </w:rPr>
        <w:t>Although pharmacies are</w:t>
      </w:r>
      <w:r w:rsidR="00795A21">
        <w:rPr>
          <w:rFonts w:ascii="Arial" w:hAnsi="Arial" w:cs="Arial"/>
        </w:rPr>
        <w:t xml:space="preserve"> perhaps</w:t>
      </w:r>
      <w:r>
        <w:rPr>
          <w:rFonts w:ascii="Arial" w:hAnsi="Arial" w:cs="Arial"/>
        </w:rPr>
        <w:t xml:space="preserve"> best known for dispensing medicines and offering advice on medicines and health, they also offer a range of services including advice on new medicines and provision of emergency contraception.</w:t>
      </w:r>
    </w:p>
    <w:p w14:paraId="330A7702" w14:textId="40A9F07F" w:rsidR="00D217D9" w:rsidRDefault="00D217D9">
      <w:pPr>
        <w:rPr>
          <w:rFonts w:ascii="Arial" w:hAnsi="Arial" w:cs="Arial"/>
        </w:rPr>
      </w:pPr>
      <w:r w:rsidRPr="00D217D9">
        <w:rPr>
          <w:rFonts w:ascii="Arial" w:hAnsi="Arial" w:cs="Arial"/>
          <w:highlight w:val="yellow"/>
        </w:rPr>
        <w:t>[possibly insert line on locally commissioned servi</w:t>
      </w:r>
      <w:r>
        <w:rPr>
          <w:rFonts w:ascii="Arial" w:hAnsi="Arial" w:cs="Arial"/>
          <w:highlight w:val="yellow"/>
        </w:rPr>
        <w:t>c</w:t>
      </w:r>
      <w:r w:rsidRPr="00D217D9">
        <w:rPr>
          <w:rFonts w:ascii="Arial" w:hAnsi="Arial" w:cs="Arial"/>
          <w:highlight w:val="yellow"/>
        </w:rPr>
        <w:t>es]</w:t>
      </w:r>
    </w:p>
    <w:p w14:paraId="6A446ED3" w14:textId="08923912" w:rsidR="00D217D9" w:rsidRDefault="00D217D9">
      <w:pPr>
        <w:rPr>
          <w:rFonts w:ascii="Arial" w:hAnsi="Arial" w:cs="Arial"/>
        </w:rPr>
      </w:pPr>
      <w:r>
        <w:rPr>
          <w:rFonts w:ascii="Arial" w:hAnsi="Arial" w:cs="Arial"/>
        </w:rPr>
        <w:t xml:space="preserve">The value of pharmacy services was recently analysed, with a study finding that nationally pharmacies contribute £3 billion to the NHS, </w:t>
      </w:r>
      <w:r w:rsidR="00445E67">
        <w:rPr>
          <w:rFonts w:ascii="Arial" w:hAnsi="Arial" w:cs="Arial"/>
        </w:rPr>
        <w:t>public sector and wider society</w:t>
      </w:r>
      <w:r w:rsidR="00C952BF" w:rsidRPr="00F924B0">
        <w:rPr>
          <w:rFonts w:ascii="Arial" w:hAnsi="Arial" w:cs="Arial"/>
        </w:rPr>
        <w:t xml:space="preserve"> </w:t>
      </w:r>
      <w:r w:rsidR="00F27F0C">
        <w:rPr>
          <w:rFonts w:ascii="Arial" w:hAnsi="Arial" w:cs="Arial"/>
        </w:rPr>
        <w:t xml:space="preserve">in England </w:t>
      </w:r>
      <w:r w:rsidR="00C952BF" w:rsidRPr="00F924B0">
        <w:rPr>
          <w:rFonts w:ascii="Arial" w:hAnsi="Arial" w:cs="Arial"/>
        </w:rPr>
        <w:t>in 2015</w:t>
      </w:r>
      <w:r w:rsidR="00542759">
        <w:rPr>
          <w:rFonts w:ascii="Arial" w:hAnsi="Arial" w:cs="Arial"/>
        </w:rPr>
        <w:t xml:space="preserve"> through</w:t>
      </w:r>
      <w:r w:rsidR="00445E67">
        <w:rPr>
          <w:rFonts w:ascii="Arial" w:hAnsi="Arial" w:cs="Arial"/>
        </w:rPr>
        <w:t xml:space="preserve"> just 12 services</w:t>
      </w:r>
      <w:r>
        <w:rPr>
          <w:rFonts w:ascii="Arial" w:hAnsi="Arial" w:cs="Arial"/>
        </w:rPr>
        <w:t>.</w:t>
      </w:r>
    </w:p>
    <w:p w14:paraId="2A8958D3" w14:textId="71363BAB" w:rsidR="00445E67" w:rsidRPr="00F924B0" w:rsidRDefault="00D217D9">
      <w:pPr>
        <w:rPr>
          <w:rFonts w:ascii="Arial" w:hAnsi="Arial" w:cs="Arial"/>
        </w:rPr>
      </w:pPr>
      <w:r>
        <w:rPr>
          <w:rFonts w:ascii="Arial" w:hAnsi="Arial" w:cs="Arial"/>
        </w:rPr>
        <w:t>This means that pharmacies deliver substantially more in benefits than they receive in compensation, providing excellent value to their local communities.</w:t>
      </w:r>
    </w:p>
    <w:p w14:paraId="41448E9D" w14:textId="3FBF9296" w:rsidR="00DA5781" w:rsidRPr="00F924B0" w:rsidRDefault="00DA5781">
      <w:pPr>
        <w:rPr>
          <w:rFonts w:ascii="Arial" w:hAnsi="Arial" w:cs="Arial"/>
        </w:rPr>
      </w:pPr>
      <w:r w:rsidRPr="00F924B0">
        <w:rPr>
          <w:rFonts w:ascii="Arial" w:hAnsi="Arial" w:cs="Arial"/>
        </w:rPr>
        <w:t>The</w:t>
      </w:r>
      <w:r w:rsidR="00AF2B01" w:rsidRPr="00F924B0">
        <w:rPr>
          <w:rFonts w:ascii="Arial" w:hAnsi="Arial" w:cs="Arial"/>
        </w:rPr>
        <w:t xml:space="preserve"> study</w:t>
      </w:r>
      <w:r w:rsidR="00445E67">
        <w:rPr>
          <w:rFonts w:ascii="Arial" w:hAnsi="Arial" w:cs="Arial"/>
        </w:rPr>
        <w:t>, which was</w:t>
      </w:r>
      <w:r w:rsidR="00D217D9">
        <w:rPr>
          <w:rFonts w:ascii="Arial" w:hAnsi="Arial" w:cs="Arial"/>
        </w:rPr>
        <w:t xml:space="preserve"> carried out by accountancy company PricewaterhouseCoopers (PwC), looked at 12 key pharmacy services </w:t>
      </w:r>
      <w:r w:rsidR="00795A21">
        <w:rPr>
          <w:rFonts w:ascii="Arial" w:hAnsi="Arial" w:cs="Arial"/>
        </w:rPr>
        <w:t xml:space="preserve">including </w:t>
      </w:r>
      <w:r w:rsidR="00D217D9">
        <w:rPr>
          <w:rFonts w:ascii="Arial" w:hAnsi="Arial" w:cs="Arial"/>
        </w:rPr>
        <w:t xml:space="preserve">managing drug shortages, managing prescribing errors and offering advice on minor ailments. </w:t>
      </w:r>
      <w:r w:rsidR="00542759">
        <w:rPr>
          <w:rFonts w:ascii="Arial" w:hAnsi="Arial" w:cs="Arial"/>
        </w:rPr>
        <w:t>The benefits of other pharmacy services not covered by the analysis,</w:t>
      </w:r>
      <w:r w:rsidR="00542759" w:rsidRPr="00542759">
        <w:rPr>
          <w:rFonts w:ascii="Arial" w:hAnsi="Arial" w:cs="Arial"/>
        </w:rPr>
        <w:t xml:space="preserve"> </w:t>
      </w:r>
      <w:r w:rsidR="00542759">
        <w:rPr>
          <w:rFonts w:ascii="Arial" w:hAnsi="Arial" w:cs="Arial"/>
        </w:rPr>
        <w:t>such as the NHS prescription service, can be seen as additional net benefits of community pharmacy.</w:t>
      </w:r>
    </w:p>
    <w:p w14:paraId="7E1FE8DC" w14:textId="693E1D8C" w:rsidR="00C952BF" w:rsidRDefault="00F27F0C" w:rsidP="00F27F0C">
      <w:pPr>
        <w:rPr>
          <w:rFonts w:ascii="Arial" w:hAnsi="Arial" w:cs="Arial"/>
        </w:rPr>
      </w:pPr>
      <w:r>
        <w:rPr>
          <w:rFonts w:ascii="Arial" w:hAnsi="Arial" w:cs="Arial"/>
        </w:rPr>
        <w:t>The study demonstrates the</w:t>
      </w:r>
      <w:r w:rsidR="001B1C1A" w:rsidRPr="00F924B0">
        <w:rPr>
          <w:rFonts w:ascii="Arial" w:hAnsi="Arial" w:cs="Arial"/>
        </w:rPr>
        <w:t xml:space="preserve"> value of community pharmac</w:t>
      </w:r>
      <w:r>
        <w:rPr>
          <w:rFonts w:ascii="Arial" w:hAnsi="Arial" w:cs="Arial"/>
        </w:rPr>
        <w:t>ies</w:t>
      </w:r>
      <w:r w:rsidR="001B1C1A" w:rsidRPr="00F924B0">
        <w:rPr>
          <w:rFonts w:ascii="Arial" w:hAnsi="Arial" w:cs="Arial"/>
        </w:rPr>
        <w:t xml:space="preserve"> </w:t>
      </w:r>
      <w:r>
        <w:rPr>
          <w:rFonts w:ascii="Arial" w:hAnsi="Arial" w:cs="Arial"/>
        </w:rPr>
        <w:t>at a crucial time, as the Department of Health considers proposals that could see substantially reduced investment in community pharmacies in</w:t>
      </w:r>
      <w:r w:rsidR="00037D39">
        <w:rPr>
          <w:rFonts w:ascii="Arial" w:hAnsi="Arial" w:cs="Arial"/>
        </w:rPr>
        <w:t xml:space="preserve"> the</w:t>
      </w:r>
      <w:r>
        <w:rPr>
          <w:rFonts w:ascii="Arial" w:hAnsi="Arial" w:cs="Arial"/>
        </w:rPr>
        <w:t xml:space="preserve"> future. </w:t>
      </w:r>
    </w:p>
    <w:p w14:paraId="20541ED4" w14:textId="448A8C0C" w:rsidR="001278BB" w:rsidRDefault="001278BB" w:rsidP="001278BB">
      <w:pPr>
        <w:rPr>
          <w:rFonts w:ascii="Arial" w:hAnsi="Arial" w:cs="Arial"/>
        </w:rPr>
      </w:pPr>
      <w:r w:rsidRPr="00F92600">
        <w:rPr>
          <w:rFonts w:ascii="Arial" w:hAnsi="Arial" w:cs="Arial"/>
          <w:b/>
          <w:highlight w:val="yellow"/>
        </w:rPr>
        <w:t>xxx</w:t>
      </w:r>
      <w:r w:rsidRPr="001278BB">
        <w:rPr>
          <w:rFonts w:ascii="Arial" w:hAnsi="Arial" w:cs="Arial"/>
          <w:b/>
          <w:highlight w:val="yellow"/>
        </w:rPr>
        <w:t xml:space="preserve">, </w:t>
      </w:r>
      <w:r>
        <w:rPr>
          <w:rFonts w:ascii="Arial" w:hAnsi="Arial" w:cs="Arial"/>
          <w:b/>
          <w:highlight w:val="yellow"/>
        </w:rPr>
        <w:t xml:space="preserve">a local </w:t>
      </w:r>
      <w:r w:rsidRPr="00020CC6">
        <w:rPr>
          <w:rFonts w:ascii="Arial" w:hAnsi="Arial" w:cs="Arial"/>
          <w:b/>
          <w:highlight w:val="yellow"/>
        </w:rPr>
        <w:t>pharmacist</w:t>
      </w:r>
      <w:r w:rsidRPr="00F27F0C">
        <w:rPr>
          <w:rFonts w:ascii="Arial" w:hAnsi="Arial" w:cs="Arial"/>
          <w:b/>
        </w:rPr>
        <w:t>, said</w:t>
      </w:r>
      <w:r w:rsidRPr="00F924B0">
        <w:rPr>
          <w:rFonts w:ascii="Arial" w:hAnsi="Arial" w:cs="Arial"/>
        </w:rPr>
        <w:t xml:space="preserve"> “</w:t>
      </w:r>
      <w:r w:rsidR="00A53648">
        <w:rPr>
          <w:rFonts w:ascii="Arial" w:hAnsi="Arial" w:cs="Arial"/>
        </w:rPr>
        <w:t xml:space="preserve">This research sheds light on </w:t>
      </w:r>
      <w:r w:rsidR="009041DE">
        <w:rPr>
          <w:rFonts w:ascii="Arial" w:hAnsi="Arial" w:cs="Arial"/>
        </w:rPr>
        <w:t>the importance of the work</w:t>
      </w:r>
      <w:r w:rsidR="00A53648">
        <w:rPr>
          <w:rFonts w:ascii="Arial" w:hAnsi="Arial" w:cs="Arial"/>
        </w:rPr>
        <w:t xml:space="preserve"> that pharmacists and their teams do for their patients, their neighbourhoods and the NHS on a day to day basis.</w:t>
      </w:r>
    </w:p>
    <w:p w14:paraId="0F00809E" w14:textId="10EF2B29" w:rsidR="001278BB" w:rsidRPr="00F924B0" w:rsidRDefault="001278BB" w:rsidP="00F27F0C">
      <w:pPr>
        <w:rPr>
          <w:rFonts w:ascii="Arial" w:hAnsi="Arial" w:cs="Arial"/>
        </w:rPr>
      </w:pPr>
      <w:r>
        <w:rPr>
          <w:rFonts w:ascii="Arial" w:hAnsi="Arial" w:cs="Arial"/>
        </w:rPr>
        <w:t>“</w:t>
      </w:r>
      <w:r w:rsidR="00A53648">
        <w:rPr>
          <w:rFonts w:ascii="Arial" w:hAnsi="Arial" w:cs="Arial"/>
        </w:rPr>
        <w:t xml:space="preserve">Pharmacies in </w:t>
      </w:r>
      <w:r w:rsidR="00A53648" w:rsidRPr="00020CC6">
        <w:rPr>
          <w:rFonts w:ascii="Arial" w:hAnsi="Arial" w:cs="Arial"/>
          <w:highlight w:val="yellow"/>
        </w:rPr>
        <w:t>xxx</w:t>
      </w:r>
      <w:r>
        <w:rPr>
          <w:rFonts w:ascii="Arial" w:hAnsi="Arial" w:cs="Arial"/>
        </w:rPr>
        <w:t xml:space="preserve"> provide</w:t>
      </w:r>
      <w:r w:rsidR="00A53648">
        <w:rPr>
          <w:rFonts w:ascii="Arial" w:hAnsi="Arial" w:cs="Arial"/>
        </w:rPr>
        <w:t xml:space="preserve"> key healthcare</w:t>
      </w:r>
      <w:r>
        <w:rPr>
          <w:rFonts w:ascii="Arial" w:hAnsi="Arial" w:cs="Arial"/>
        </w:rPr>
        <w:t xml:space="preserve"> services which </w:t>
      </w:r>
      <w:r w:rsidR="00A53648">
        <w:rPr>
          <w:rFonts w:ascii="Arial" w:hAnsi="Arial" w:cs="Arial"/>
        </w:rPr>
        <w:t xml:space="preserve">local </w:t>
      </w:r>
      <w:r>
        <w:rPr>
          <w:rFonts w:ascii="Arial" w:hAnsi="Arial" w:cs="Arial"/>
        </w:rPr>
        <w:t>people rely on</w:t>
      </w:r>
      <w:r w:rsidR="009041DE">
        <w:rPr>
          <w:rFonts w:ascii="Arial" w:hAnsi="Arial" w:cs="Arial"/>
        </w:rPr>
        <w:t>, and now we know just how vital those services really are</w:t>
      </w:r>
      <w:r>
        <w:rPr>
          <w:rFonts w:ascii="Arial" w:hAnsi="Arial" w:cs="Arial"/>
        </w:rPr>
        <w:t>.”</w:t>
      </w:r>
    </w:p>
    <w:p w14:paraId="1CE5F3B9" w14:textId="77777777" w:rsidR="00795A21" w:rsidRDefault="001278BB" w:rsidP="00615EA3">
      <w:pPr>
        <w:rPr>
          <w:rFonts w:ascii="Arial" w:hAnsi="Arial" w:cs="Arial"/>
        </w:rPr>
      </w:pPr>
      <w:r w:rsidRPr="00020CC6">
        <w:rPr>
          <w:rFonts w:ascii="Arial" w:hAnsi="Arial" w:cs="Arial"/>
          <w:b/>
          <w:highlight w:val="yellow"/>
        </w:rPr>
        <w:t>xxx, LPC representative</w:t>
      </w:r>
      <w:r w:rsidR="00DA5781" w:rsidRPr="00F27F0C">
        <w:rPr>
          <w:rFonts w:ascii="Arial" w:hAnsi="Arial" w:cs="Arial"/>
          <w:b/>
        </w:rPr>
        <w:t>, said</w:t>
      </w:r>
      <w:r w:rsidR="00DA5781" w:rsidRPr="00F924B0">
        <w:rPr>
          <w:rFonts w:ascii="Arial" w:hAnsi="Arial" w:cs="Arial"/>
        </w:rPr>
        <w:t xml:space="preserve"> “</w:t>
      </w:r>
      <w:r w:rsidR="009041DE">
        <w:rPr>
          <w:rFonts w:ascii="Arial" w:hAnsi="Arial" w:cs="Arial"/>
        </w:rPr>
        <w:t>Local pharmacies have finally been able to prove their value with the publication of PwC’s research.</w:t>
      </w:r>
      <w:r w:rsidR="0031464C">
        <w:rPr>
          <w:rFonts w:ascii="Arial" w:hAnsi="Arial" w:cs="Arial"/>
        </w:rPr>
        <w:t xml:space="preserve"> </w:t>
      </w:r>
      <w:r w:rsidR="009041DE">
        <w:rPr>
          <w:rFonts w:ascii="Arial" w:hAnsi="Arial" w:cs="Arial"/>
        </w:rPr>
        <w:t xml:space="preserve">People </w:t>
      </w:r>
      <w:r w:rsidR="0031464C">
        <w:rPr>
          <w:rFonts w:ascii="Arial" w:hAnsi="Arial" w:cs="Arial"/>
        </w:rPr>
        <w:t xml:space="preserve">using pharmacies </w:t>
      </w:r>
      <w:r w:rsidR="009041DE">
        <w:rPr>
          <w:rFonts w:ascii="Arial" w:hAnsi="Arial" w:cs="Arial"/>
        </w:rPr>
        <w:t xml:space="preserve">in </w:t>
      </w:r>
      <w:r w:rsidR="009041DE" w:rsidRPr="00020CC6">
        <w:rPr>
          <w:rFonts w:ascii="Arial" w:hAnsi="Arial" w:cs="Arial"/>
          <w:highlight w:val="yellow"/>
        </w:rPr>
        <w:t>xxx</w:t>
      </w:r>
      <w:r w:rsidR="0031464C">
        <w:rPr>
          <w:rFonts w:ascii="Arial" w:hAnsi="Arial" w:cs="Arial"/>
        </w:rPr>
        <w:t xml:space="preserve"> were already aware of the benefits to their own lives, but now we can also clearly see the wider benefits and put a value on </w:t>
      </w:r>
      <w:r w:rsidR="00795A21">
        <w:rPr>
          <w:rFonts w:ascii="Arial" w:hAnsi="Arial" w:cs="Arial"/>
        </w:rPr>
        <w:t xml:space="preserve">them. </w:t>
      </w:r>
    </w:p>
    <w:p w14:paraId="79E16944" w14:textId="3C0C9A03" w:rsidR="007E437D" w:rsidRPr="00F924B0" w:rsidRDefault="00795A21" w:rsidP="00615EA3">
      <w:pPr>
        <w:rPr>
          <w:rFonts w:ascii="Arial" w:hAnsi="Arial" w:cs="Arial"/>
        </w:rPr>
      </w:pPr>
      <w:r>
        <w:rPr>
          <w:rFonts w:ascii="Arial" w:hAnsi="Arial" w:cs="Arial"/>
        </w:rPr>
        <w:t xml:space="preserve">We were really pleased to be able to share this report with </w:t>
      </w:r>
      <w:r w:rsidRPr="00020CC6">
        <w:rPr>
          <w:rFonts w:ascii="Arial" w:hAnsi="Arial" w:cs="Arial"/>
          <w:highlight w:val="yellow"/>
        </w:rPr>
        <w:t>xxx</w:t>
      </w:r>
      <w:r>
        <w:rPr>
          <w:rFonts w:ascii="Arial" w:hAnsi="Arial" w:cs="Arial"/>
        </w:rPr>
        <w:t xml:space="preserve"> and to talk to them about community pharmacy and what we do. We hope the Department of Health will see the true value of community pharmacy and rethink their plans to reduce funding for these vital services.”</w:t>
      </w:r>
    </w:p>
    <w:p w14:paraId="579057ED" w14:textId="77777777" w:rsidR="005A36B4" w:rsidRPr="00F924B0" w:rsidRDefault="005A36B4">
      <w:pPr>
        <w:rPr>
          <w:rFonts w:ascii="Arial" w:hAnsi="Arial" w:cs="Arial"/>
        </w:rPr>
      </w:pPr>
    </w:p>
    <w:p w14:paraId="578A139C" w14:textId="77777777" w:rsidR="005A36B4" w:rsidRPr="00F924B0" w:rsidRDefault="005A36B4">
      <w:pPr>
        <w:rPr>
          <w:rFonts w:ascii="Arial" w:hAnsi="Arial" w:cs="Arial"/>
          <w:b/>
        </w:rPr>
      </w:pPr>
      <w:r w:rsidRPr="00F924B0">
        <w:rPr>
          <w:rFonts w:ascii="Arial" w:hAnsi="Arial" w:cs="Arial"/>
          <w:b/>
        </w:rPr>
        <w:t xml:space="preserve">Notes to Editor: </w:t>
      </w:r>
    </w:p>
    <w:p w14:paraId="32ED7263" w14:textId="3C10A363" w:rsidR="00F27F0C" w:rsidRDefault="00615EA3" w:rsidP="00F27F0C">
      <w:pPr>
        <w:pStyle w:val="ListParagraph"/>
        <w:numPr>
          <w:ilvl w:val="0"/>
          <w:numId w:val="2"/>
        </w:numPr>
        <w:rPr>
          <w:rFonts w:ascii="Arial" w:hAnsi="Arial" w:cs="Arial"/>
        </w:rPr>
      </w:pPr>
      <w:r>
        <w:rPr>
          <w:rFonts w:ascii="Arial" w:hAnsi="Arial" w:cs="Arial"/>
        </w:rPr>
        <w:t>Copies of t</w:t>
      </w:r>
      <w:r w:rsidR="00542759">
        <w:rPr>
          <w:rFonts w:ascii="Arial" w:hAnsi="Arial" w:cs="Arial"/>
        </w:rPr>
        <w:t xml:space="preserve">he report are available at </w:t>
      </w:r>
      <w:hyperlink r:id="rId5" w:history="1">
        <w:r w:rsidR="00542759" w:rsidRPr="00A53648">
          <w:rPr>
            <w:rStyle w:val="Hyperlink"/>
            <w:rFonts w:ascii="Arial" w:hAnsi="Arial" w:cs="Arial"/>
          </w:rPr>
          <w:t>psnc.org.uk</w:t>
        </w:r>
        <w:r w:rsidR="00A53648" w:rsidRPr="00A53648">
          <w:rPr>
            <w:rStyle w:val="Hyperlink"/>
            <w:rFonts w:ascii="Arial" w:hAnsi="Arial" w:cs="Arial"/>
          </w:rPr>
          <w:t>/</w:t>
        </w:r>
        <w:proofErr w:type="spellStart"/>
        <w:r w:rsidR="00A53648" w:rsidRPr="00A53648">
          <w:rPr>
            <w:rStyle w:val="Hyperlink"/>
            <w:rFonts w:ascii="Arial" w:hAnsi="Arial" w:cs="Arial"/>
          </w:rPr>
          <w:t>valueofpharmacy</w:t>
        </w:r>
        <w:proofErr w:type="spellEnd"/>
      </w:hyperlink>
      <w:r w:rsidR="00542759">
        <w:rPr>
          <w:rFonts w:ascii="Arial" w:hAnsi="Arial" w:cs="Arial"/>
        </w:rPr>
        <w:t>.</w:t>
      </w:r>
    </w:p>
    <w:p w14:paraId="5A4A2079" w14:textId="71EF8D68" w:rsidR="00542759" w:rsidRDefault="00542759" w:rsidP="00F27F0C">
      <w:pPr>
        <w:pStyle w:val="ListParagraph"/>
        <w:numPr>
          <w:ilvl w:val="0"/>
          <w:numId w:val="2"/>
        </w:numPr>
        <w:rPr>
          <w:rFonts w:ascii="Arial" w:hAnsi="Arial" w:cs="Arial"/>
        </w:rPr>
      </w:pPr>
      <w:r>
        <w:rPr>
          <w:rFonts w:ascii="Arial" w:hAnsi="Arial" w:cs="Arial"/>
        </w:rPr>
        <w:t xml:space="preserve">For further information or interviews please contact </w:t>
      </w:r>
      <w:r w:rsidR="00A53648" w:rsidRPr="00020CC6">
        <w:rPr>
          <w:rFonts w:ascii="Arial" w:hAnsi="Arial" w:cs="Arial"/>
          <w:highlight w:val="yellow"/>
        </w:rPr>
        <w:t>LPC representative</w:t>
      </w:r>
      <w:r w:rsidRPr="00020CC6">
        <w:rPr>
          <w:rFonts w:ascii="Arial" w:hAnsi="Arial" w:cs="Arial"/>
          <w:highlight w:val="yellow"/>
        </w:rPr>
        <w:t xml:space="preserve"> (</w:t>
      </w:r>
      <w:r w:rsidR="00A53648" w:rsidRPr="00020CC6">
        <w:rPr>
          <w:highlight w:val="yellow"/>
        </w:rPr>
        <w:t>ema</w:t>
      </w:r>
      <w:r w:rsidR="00A53648" w:rsidRPr="00020CC6">
        <w:rPr>
          <w:rFonts w:ascii="Arial" w:hAnsi="Arial" w:cs="Arial"/>
          <w:highlight w:val="yellow"/>
        </w:rPr>
        <w:t>il address, phone number</w:t>
      </w:r>
      <w:r w:rsidRPr="00020CC6">
        <w:rPr>
          <w:rFonts w:ascii="Arial" w:hAnsi="Arial" w:cs="Arial"/>
          <w:highlight w:val="yellow"/>
        </w:rPr>
        <w:t>)</w:t>
      </w:r>
      <w:r w:rsidR="00361C76" w:rsidRPr="00020CC6">
        <w:rPr>
          <w:rFonts w:ascii="Arial" w:hAnsi="Arial" w:cs="Arial"/>
          <w:highlight w:val="yellow"/>
        </w:rPr>
        <w:t>.</w:t>
      </w:r>
    </w:p>
    <w:p w14:paraId="0C3CB5E3" w14:textId="4D6CE5B7" w:rsidR="00265590" w:rsidRPr="00265590" w:rsidRDefault="00A53648" w:rsidP="00603ECB">
      <w:pPr>
        <w:pStyle w:val="NormalWeb"/>
        <w:spacing w:before="240" w:beforeAutospacing="0" w:after="0" w:afterAutospacing="0"/>
        <w:ind w:left="360"/>
        <w:jc w:val="both"/>
        <w:rPr>
          <w:sz w:val="20"/>
          <w:szCs w:val="20"/>
        </w:rPr>
      </w:pPr>
      <w:r w:rsidRPr="00020CC6">
        <w:rPr>
          <w:rFonts w:ascii="Helvetica" w:hAnsi="Helvetica" w:cs="Helvetica"/>
          <w:sz w:val="22"/>
          <w:szCs w:val="22"/>
          <w:highlight w:val="yellow"/>
        </w:rPr>
        <w:t>xxx</w:t>
      </w:r>
      <w:r>
        <w:rPr>
          <w:rFonts w:ascii="Helvetica" w:hAnsi="Helvetica" w:cs="Helvetica"/>
          <w:sz w:val="22"/>
          <w:szCs w:val="22"/>
        </w:rPr>
        <w:t xml:space="preserve"> L</w:t>
      </w:r>
      <w:r w:rsidR="009041DE">
        <w:rPr>
          <w:rFonts w:ascii="Helvetica" w:hAnsi="Helvetica" w:cs="Helvetica"/>
          <w:sz w:val="22"/>
          <w:szCs w:val="22"/>
        </w:rPr>
        <w:t xml:space="preserve">ocal Pharmaceutical </w:t>
      </w:r>
      <w:r>
        <w:rPr>
          <w:rFonts w:ascii="Helvetica" w:hAnsi="Helvetica" w:cs="Helvetica"/>
          <w:sz w:val="22"/>
          <w:szCs w:val="22"/>
        </w:rPr>
        <w:t>C</w:t>
      </w:r>
      <w:r w:rsidR="009041DE">
        <w:rPr>
          <w:rFonts w:ascii="Helvetica" w:hAnsi="Helvetica" w:cs="Helvetica"/>
          <w:sz w:val="22"/>
          <w:szCs w:val="22"/>
        </w:rPr>
        <w:t xml:space="preserve">ommittee (LPC) represents community pharmacy contractors (owners) in </w:t>
      </w:r>
      <w:r w:rsidRPr="00020CC6">
        <w:rPr>
          <w:rFonts w:ascii="Helvetica" w:hAnsi="Helvetica" w:cs="Helvetica"/>
          <w:sz w:val="22"/>
          <w:szCs w:val="22"/>
          <w:highlight w:val="yellow"/>
        </w:rPr>
        <w:t>xxx</w:t>
      </w:r>
      <w:r w:rsidR="00361C76" w:rsidRPr="00361C76">
        <w:rPr>
          <w:rFonts w:ascii="Helvetica" w:hAnsi="Helvetica" w:cs="Helvetica"/>
          <w:sz w:val="22"/>
          <w:szCs w:val="22"/>
        </w:rPr>
        <w:t>.</w:t>
      </w:r>
    </w:p>
    <w:sectPr w:rsidR="00265590" w:rsidRPr="0026559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10E6"/>
    <w:multiLevelType w:val="hybridMultilevel"/>
    <w:tmpl w:val="21B464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03E4A1D"/>
    <w:multiLevelType w:val="hybridMultilevel"/>
    <w:tmpl w:val="0CC4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008"/>
    <w:rsid w:val="00020CC6"/>
    <w:rsid w:val="00037D39"/>
    <w:rsid w:val="000A2AFE"/>
    <w:rsid w:val="001278BB"/>
    <w:rsid w:val="00195C74"/>
    <w:rsid w:val="001A62E4"/>
    <w:rsid w:val="001B1C1A"/>
    <w:rsid w:val="00242C20"/>
    <w:rsid w:val="00265590"/>
    <w:rsid w:val="0031464C"/>
    <w:rsid w:val="00361C76"/>
    <w:rsid w:val="003C3F7A"/>
    <w:rsid w:val="00445E67"/>
    <w:rsid w:val="004E1C94"/>
    <w:rsid w:val="00542759"/>
    <w:rsid w:val="00586539"/>
    <w:rsid w:val="005A36B4"/>
    <w:rsid w:val="00603ECB"/>
    <w:rsid w:val="00615EA3"/>
    <w:rsid w:val="00657011"/>
    <w:rsid w:val="00697467"/>
    <w:rsid w:val="007021E0"/>
    <w:rsid w:val="00737008"/>
    <w:rsid w:val="00795A21"/>
    <w:rsid w:val="007A6899"/>
    <w:rsid w:val="007B6BCA"/>
    <w:rsid w:val="007E437D"/>
    <w:rsid w:val="00835F09"/>
    <w:rsid w:val="00883440"/>
    <w:rsid w:val="009041DE"/>
    <w:rsid w:val="009F5C51"/>
    <w:rsid w:val="00A53648"/>
    <w:rsid w:val="00AF2B01"/>
    <w:rsid w:val="00B87FEE"/>
    <w:rsid w:val="00C07FB5"/>
    <w:rsid w:val="00C13D68"/>
    <w:rsid w:val="00C952BF"/>
    <w:rsid w:val="00CE57A7"/>
    <w:rsid w:val="00D217D9"/>
    <w:rsid w:val="00DA5781"/>
    <w:rsid w:val="00E91D08"/>
    <w:rsid w:val="00E974AD"/>
    <w:rsid w:val="00F27F0C"/>
    <w:rsid w:val="00F92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5C57"/>
  <w15:chartTrackingRefBased/>
  <w15:docId w15:val="{9A9C81D2-BA6A-49E4-A259-0662FA530B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021E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5781"/>
    <w:pPr>
      <w:ind w:left="720"/>
      <w:contextualSpacing/>
    </w:pPr>
  </w:style>
  <w:style w:type="paragraph" w:styleId="BalloonText">
    <w:name w:val="Balloon Text"/>
    <w:basedOn w:val="Normal"/>
    <w:link w:val="BalloonTextChar"/>
    <w:uiPriority w:val="99"/>
    <w:semiHidden/>
    <w:unhideWhenUsed/>
    <w:rsid w:val="007E43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37D"/>
    <w:rPr>
      <w:rFonts w:ascii="Segoe UI" w:hAnsi="Segoe UI" w:cs="Segoe UI"/>
      <w:sz w:val="18"/>
      <w:szCs w:val="18"/>
    </w:rPr>
  </w:style>
  <w:style w:type="character" w:styleId="Hyperlink">
    <w:name w:val="Hyperlink"/>
    <w:basedOn w:val="DefaultParagraphFont"/>
    <w:uiPriority w:val="99"/>
    <w:unhideWhenUsed/>
    <w:rsid w:val="00542759"/>
    <w:rPr>
      <w:color w:val="0563C1" w:themeColor="hyperlink"/>
      <w:u w:val="single"/>
    </w:rPr>
  </w:style>
  <w:style w:type="paragraph" w:styleId="NormalWeb">
    <w:name w:val="Normal (Web)"/>
    <w:basedOn w:val="Normal"/>
    <w:uiPriority w:val="99"/>
    <w:unhideWhenUsed/>
    <w:rsid w:val="00361C76"/>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basedOn w:val="DefaultParagraphFont"/>
    <w:rsid w:val="00361C76"/>
  </w:style>
  <w:style w:type="character" w:styleId="CommentReference">
    <w:name w:val="annotation reference"/>
    <w:basedOn w:val="DefaultParagraphFont"/>
    <w:uiPriority w:val="99"/>
    <w:semiHidden/>
    <w:unhideWhenUsed/>
    <w:rsid w:val="00E974AD"/>
    <w:rPr>
      <w:sz w:val="16"/>
      <w:szCs w:val="16"/>
    </w:rPr>
  </w:style>
  <w:style w:type="paragraph" w:styleId="CommentText">
    <w:name w:val="annotation text"/>
    <w:basedOn w:val="Normal"/>
    <w:link w:val="CommentTextChar"/>
    <w:uiPriority w:val="99"/>
    <w:semiHidden/>
    <w:unhideWhenUsed/>
    <w:rsid w:val="00E974AD"/>
    <w:pPr>
      <w:spacing w:line="240" w:lineRule="auto"/>
    </w:pPr>
    <w:rPr>
      <w:sz w:val="20"/>
      <w:szCs w:val="20"/>
    </w:rPr>
  </w:style>
  <w:style w:type="character" w:customStyle="1" w:styleId="CommentTextChar">
    <w:name w:val="Comment Text Char"/>
    <w:basedOn w:val="DefaultParagraphFont"/>
    <w:link w:val="CommentText"/>
    <w:uiPriority w:val="99"/>
    <w:semiHidden/>
    <w:rsid w:val="00E974AD"/>
    <w:rPr>
      <w:sz w:val="20"/>
      <w:szCs w:val="20"/>
    </w:rPr>
  </w:style>
  <w:style w:type="paragraph" w:styleId="CommentSubject">
    <w:name w:val="annotation subject"/>
    <w:basedOn w:val="CommentText"/>
    <w:next w:val="CommentText"/>
    <w:link w:val="CommentSubjectChar"/>
    <w:uiPriority w:val="99"/>
    <w:semiHidden/>
    <w:unhideWhenUsed/>
    <w:rsid w:val="00E974AD"/>
    <w:rPr>
      <w:b/>
      <w:bCs/>
    </w:rPr>
  </w:style>
  <w:style w:type="character" w:customStyle="1" w:styleId="CommentSubjectChar">
    <w:name w:val="Comment Subject Char"/>
    <w:basedOn w:val="CommentTextChar"/>
    <w:link w:val="CommentSubject"/>
    <w:uiPriority w:val="99"/>
    <w:semiHidden/>
    <w:rsid w:val="00E974AD"/>
    <w:rPr>
      <w:b/>
      <w:bCs/>
      <w:sz w:val="20"/>
      <w:szCs w:val="20"/>
    </w:rPr>
  </w:style>
  <w:style w:type="character" w:customStyle="1" w:styleId="Heading1Char">
    <w:name w:val="Heading 1 Char"/>
    <w:basedOn w:val="DefaultParagraphFont"/>
    <w:link w:val="Heading1"/>
    <w:uiPriority w:val="9"/>
    <w:rsid w:val="007021E0"/>
    <w:rPr>
      <w:rFonts w:asciiTheme="majorHAnsi" w:eastAsiaTheme="majorEastAsia" w:hAnsiTheme="majorHAnsi" w:cstheme="majorBidi"/>
      <w:color w:val="2E74B5" w:themeColor="accent1" w:themeShade="BF"/>
      <w:sz w:val="32"/>
      <w:szCs w:val="32"/>
    </w:rPr>
  </w:style>
  <w:style w:type="paragraph" w:styleId="Revision">
    <w:name w:val="Revision"/>
    <w:hidden/>
    <w:uiPriority w:val="99"/>
    <w:semiHidden/>
    <w:rsid w:val="001278B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8685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snc.org.uk/valueofpharm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Woolhouse</dc:creator>
  <cp:keywords/>
  <dc:description/>
  <cp:lastModifiedBy>Melinda Mabbutt</cp:lastModifiedBy>
  <cp:revision>2</cp:revision>
  <cp:lastPrinted>2016-09-02T11:26:00Z</cp:lastPrinted>
  <dcterms:created xsi:type="dcterms:W3CDTF">2016-09-14T10:49:00Z</dcterms:created>
  <dcterms:modified xsi:type="dcterms:W3CDTF">2016-09-14T10:49:00Z</dcterms:modified>
</cp:coreProperties>
</file>