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B3" w:rsidRPr="00141452" w:rsidRDefault="006806B3" w:rsidP="00AA3057">
      <w:pPr>
        <w:spacing w:after="0" w:line="240" w:lineRule="auto"/>
        <w:rPr>
          <w:rFonts w:ascii="Arial" w:hAnsi="Arial" w:cs="Arial"/>
          <w:b/>
        </w:rPr>
      </w:pPr>
      <w:bookmarkStart w:id="0" w:name="_GoBack"/>
      <w:bookmarkEnd w:id="0"/>
    </w:p>
    <w:p w:rsidR="00D11B77" w:rsidRPr="00AC3C2F" w:rsidRDefault="00994A12" w:rsidP="00AA3057">
      <w:pPr>
        <w:spacing w:after="0" w:line="240" w:lineRule="auto"/>
        <w:rPr>
          <w:rFonts w:cs="Arial"/>
          <w:b/>
          <w:u w:val="single"/>
        </w:rPr>
      </w:pPr>
      <w:r w:rsidRPr="00AC3C2F">
        <w:rPr>
          <w:rFonts w:cs="Arial"/>
          <w:b/>
          <w:u w:val="single"/>
        </w:rPr>
        <w:t>Flu</w:t>
      </w:r>
    </w:p>
    <w:p w:rsidR="00294FF5" w:rsidRPr="00AC3C2F" w:rsidRDefault="00294FF5" w:rsidP="00AA3057">
      <w:pPr>
        <w:spacing w:after="0" w:line="240" w:lineRule="auto"/>
        <w:rPr>
          <w:rFonts w:cs="Arial"/>
          <w:b/>
          <w:u w:val="single"/>
        </w:rPr>
      </w:pPr>
    </w:p>
    <w:p w:rsidR="004E668D" w:rsidRPr="00AC3C2F" w:rsidRDefault="004C1378" w:rsidP="00AA3057">
      <w:pPr>
        <w:spacing w:after="0" w:line="240" w:lineRule="auto"/>
        <w:rPr>
          <w:rFonts w:cs="Arial"/>
          <w:color w:val="000000" w:themeColor="text1"/>
        </w:rPr>
      </w:pPr>
      <w:r w:rsidRPr="00AC3C2F">
        <w:rPr>
          <w:rFonts w:cs="Arial"/>
        </w:rPr>
        <w:t xml:space="preserve">Influenza (flu) is a highly infectious disease and an unpredictable pressure that the NHS faces every winter. In England and Wales, it is estimated that 18,500-24,800 deaths are attributable to influenza infections annually. Flu has led to 19,000-31,200 hospital admissions per year resulting in huge financial strains for the NHS. </w:t>
      </w:r>
      <w:r w:rsidR="00294FF5" w:rsidRPr="00AC3C2F">
        <w:rPr>
          <w:rFonts w:cs="Arial"/>
          <w:color w:val="000000" w:themeColor="text1"/>
        </w:rPr>
        <w:t>Community pharmacies in England have been offering patients flu vaccinations, both NHS funded and privately, for a number of years. This year NHS England has commissioned a national com</w:t>
      </w:r>
      <w:r w:rsidR="00652436" w:rsidRPr="00AC3C2F">
        <w:rPr>
          <w:rFonts w:cs="Arial"/>
          <w:color w:val="000000" w:themeColor="text1"/>
        </w:rPr>
        <w:t xml:space="preserve">munity pharmacy flu vaccination </w:t>
      </w:r>
      <w:r w:rsidR="00294FF5" w:rsidRPr="00AC3C2F">
        <w:rPr>
          <w:rFonts w:cs="Arial"/>
          <w:color w:val="000000" w:themeColor="text1"/>
        </w:rPr>
        <w:t>Advanced Service, meaning all pharmacies can offer an NHS vaccine to eligible patients aged 18 or over.</w:t>
      </w:r>
      <w:r w:rsidR="00652436" w:rsidRPr="00AC3C2F">
        <w:rPr>
          <w:rFonts w:cs="Arial"/>
          <w:color w:val="000000" w:themeColor="text1"/>
        </w:rPr>
        <w:t xml:space="preserve"> The nat</w:t>
      </w:r>
      <w:r w:rsidR="00CB138D">
        <w:rPr>
          <w:rFonts w:cs="Arial"/>
          <w:color w:val="000000" w:themeColor="text1"/>
        </w:rPr>
        <w:t>ional flu vaccination programme</w:t>
      </w:r>
      <w:r w:rsidR="00294FF5" w:rsidRPr="00AC3C2F">
        <w:rPr>
          <w:rFonts w:cs="Arial"/>
          <w:color w:val="000000" w:themeColor="text1"/>
        </w:rPr>
        <w:t xml:space="preserve"> </w:t>
      </w:r>
      <w:r w:rsidR="00652436" w:rsidRPr="00AC3C2F">
        <w:rPr>
          <w:rFonts w:cs="Arial"/>
        </w:rPr>
        <w:t>aims to protect those people deemed more at-risk from the virus (people aged over 65 years or those ‘at-risk’ from serious complications</w:t>
      </w:r>
      <w:r w:rsidR="00AC3C2F">
        <w:rPr>
          <w:rFonts w:cs="Arial"/>
        </w:rPr>
        <w:t xml:space="preserve"> due to clinical circumstances).</w:t>
      </w:r>
      <w:r w:rsidR="004E668D" w:rsidRPr="00AC3C2F">
        <w:rPr>
          <w:rFonts w:cs="Arial"/>
          <w:color w:val="000000" w:themeColor="text1"/>
        </w:rPr>
        <w:t>Patients identified as eligible for the NHS flu vaccine are</w:t>
      </w:r>
      <w:r w:rsidR="00652436" w:rsidRPr="00AC3C2F">
        <w:rPr>
          <w:rFonts w:cs="Arial"/>
          <w:color w:val="000000" w:themeColor="text1"/>
        </w:rPr>
        <w:t xml:space="preserve"> people are ident</w:t>
      </w:r>
      <w:r w:rsidR="00652436" w:rsidRPr="00CB138D">
        <w:rPr>
          <w:rFonts w:cs="Arial"/>
          <w:color w:val="000000" w:themeColor="text1"/>
        </w:rPr>
        <w:t>ified</w:t>
      </w:r>
      <w:r w:rsidR="004E668D" w:rsidRPr="00CB138D">
        <w:rPr>
          <w:rFonts w:cs="Arial"/>
          <w:color w:val="000000" w:themeColor="text1"/>
        </w:rPr>
        <w:t xml:space="preserve"> in the following link</w:t>
      </w:r>
      <w:r w:rsidR="00CB138D" w:rsidRPr="00CB138D">
        <w:rPr>
          <w:rFonts w:cs="Arial"/>
          <w:color w:val="000000" w:themeColor="text1"/>
        </w:rPr>
        <w:t xml:space="preserve">: </w:t>
      </w:r>
      <w:hyperlink r:id="rId9" w:history="1">
        <w:r w:rsidR="004E668D" w:rsidRPr="00AC3C2F">
          <w:rPr>
            <w:rStyle w:val="Hyperlink"/>
            <w:rFonts w:cs="Arial"/>
          </w:rPr>
          <w:t>https://www.gov.uk/government/uploads/system/uploads/attachment_data/file/418428/Annual_flu_letter_24_03_15__FINALv3_para9.pdf</w:t>
        </w:r>
      </w:hyperlink>
    </w:p>
    <w:p w:rsidR="004E668D" w:rsidRPr="00AC3C2F" w:rsidRDefault="004E668D" w:rsidP="00AA3057">
      <w:pPr>
        <w:spacing w:after="0" w:line="240" w:lineRule="auto"/>
        <w:rPr>
          <w:rFonts w:cs="Arial"/>
          <w:color w:val="444444"/>
        </w:rPr>
      </w:pPr>
    </w:p>
    <w:p w:rsidR="00D11B77" w:rsidRPr="00AC3C2F" w:rsidRDefault="00294FF5" w:rsidP="00AC3C2F">
      <w:pPr>
        <w:pStyle w:val="NoSpacing"/>
        <w:spacing w:line="0" w:lineRule="atLeast"/>
        <w:rPr>
          <w:rFonts w:cs="Arial"/>
          <w:color w:val="000000" w:themeColor="text1"/>
        </w:rPr>
      </w:pPr>
      <w:r w:rsidRPr="00AC3C2F">
        <w:rPr>
          <w:rFonts w:cs="Arial"/>
          <w:color w:val="000000" w:themeColor="text1"/>
        </w:rPr>
        <w:t>This service will be the fifth Advanced Service in the English Community Pharmacy Contractual Framework (CPCF) and will commence in September 2015.</w:t>
      </w:r>
      <w:r w:rsidR="00CB138D">
        <w:rPr>
          <w:rFonts w:cs="Arial"/>
          <w:color w:val="000000" w:themeColor="text1"/>
        </w:rPr>
        <w:t xml:space="preserve"> </w:t>
      </w:r>
      <w:r w:rsidR="00652436" w:rsidRPr="00AC3C2F">
        <w:rPr>
          <w:rFonts w:cs="Arial"/>
        </w:rPr>
        <w:t xml:space="preserve">As high street healthcare businesses, community pharmacies are intrinsically accessible, flexible and responsive to the needs of their customers. Community pharmacies located near train or bus stations are particularly convenient for working commuters and the travelling public. Those community pharmacies that are open 6 or 7 days a week are able to serve patients outside of the working hours of both the patients and the GPs surgeries and are therefore capable of extending vaccine provision. </w:t>
      </w:r>
      <w:r w:rsidR="00AC3C2F" w:rsidRPr="00AC3C2F">
        <w:t>The belief is that working together, GPs, nu</w:t>
      </w:r>
      <w:r w:rsidR="00CB138D">
        <w:t xml:space="preserve">rses and pharmacists are in a </w:t>
      </w:r>
      <w:r w:rsidR="00AC3C2F" w:rsidRPr="00AC3C2F">
        <w:t>prime position to translate patient needs into vaccination</w:t>
      </w:r>
      <w:r w:rsidR="00CB138D">
        <w:t xml:space="preserve"> services</w:t>
      </w:r>
      <w:r w:rsidR="00AC3C2F" w:rsidRPr="00AC3C2F">
        <w:t>.</w:t>
      </w:r>
    </w:p>
    <w:p w:rsidR="00D11B77" w:rsidRDefault="00CB138D" w:rsidP="00AA3057">
      <w:pPr>
        <w:spacing w:after="0" w:line="240" w:lineRule="auto"/>
        <w:rPr>
          <w:rFonts w:ascii="Arial" w:hAnsi="Arial" w:cs="Arial"/>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1EC06F28" wp14:editId="577504EE">
                <wp:simplePos x="0" y="0"/>
                <wp:positionH relativeFrom="column">
                  <wp:posOffset>3552825</wp:posOffset>
                </wp:positionH>
                <wp:positionV relativeFrom="paragraph">
                  <wp:posOffset>74930</wp:posOffset>
                </wp:positionV>
                <wp:extent cx="3190875" cy="3171825"/>
                <wp:effectExtent l="0" t="0" r="28575" b="28575"/>
                <wp:wrapNone/>
                <wp:docPr id="5" name="Round Diagonal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317182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AB0F7A" w:rsidRPr="00AB0F7A" w:rsidRDefault="00AB0F7A" w:rsidP="00AB0F7A">
                            <w:pPr>
                              <w:pStyle w:val="NoSpacing"/>
                              <w:spacing w:line="0" w:lineRule="atLeast"/>
                              <w:rPr>
                                <w:rFonts w:ascii="Arial" w:hAnsi="Arial" w:cs="Arial"/>
                                <w:color w:val="000000" w:themeColor="text1"/>
                              </w:rPr>
                            </w:pPr>
                          </w:p>
                          <w:p w:rsidR="00AB0F7A" w:rsidRPr="00AB0F7A" w:rsidRDefault="00AB0F7A" w:rsidP="00AB0F7A">
                            <w:pPr>
                              <w:pStyle w:val="NoSpacing"/>
                              <w:spacing w:line="0" w:lineRule="atLeast"/>
                              <w:rPr>
                                <w:rFonts w:ascii="Arial" w:hAnsi="Arial" w:cs="Arial"/>
                                <w:b/>
                                <w:color w:val="000000" w:themeColor="text1"/>
                              </w:rPr>
                            </w:pPr>
                            <w:r w:rsidRPr="00AB0F7A">
                              <w:rPr>
                                <w:rFonts w:ascii="Arial" w:hAnsi="Arial" w:cs="Arial"/>
                                <w:b/>
                                <w:color w:val="000000" w:themeColor="text1"/>
                              </w:rPr>
                              <w:t xml:space="preserve">Benefits for the NHS and public health </w:t>
                            </w:r>
                          </w:p>
                          <w:p w:rsidR="00AB0F7A" w:rsidRPr="00AB0F7A" w:rsidRDefault="00AB0F7A" w:rsidP="00AB0F7A">
                            <w:pPr>
                              <w:pStyle w:val="NoSpacing"/>
                              <w:spacing w:line="0" w:lineRule="atLeast"/>
                              <w:rPr>
                                <w:rFonts w:ascii="Arial" w:hAnsi="Arial" w:cs="Arial"/>
                                <w:b/>
                                <w:color w:val="000000" w:themeColor="text1"/>
                              </w:rPr>
                            </w:pPr>
                          </w:p>
                          <w:p w:rsidR="00AB0F7A" w:rsidRDefault="00AB0F7A" w:rsidP="00AB0F7A">
                            <w:pPr>
                              <w:pStyle w:val="NoSpacing"/>
                              <w:spacing w:line="0" w:lineRule="atLeast"/>
                              <w:rPr>
                                <w:rFonts w:ascii="Arial" w:hAnsi="Arial" w:cs="Arial"/>
                                <w:color w:val="000000" w:themeColor="text1"/>
                              </w:rPr>
                            </w:pPr>
                            <w:r w:rsidRPr="00AB0F7A">
                              <w:rPr>
                                <w:rFonts w:ascii="Arial" w:hAnsi="Arial" w:cs="Arial"/>
                                <w:color w:val="000000" w:themeColor="text1"/>
                              </w:rPr>
                              <w:t xml:space="preserve">• Relieves the pressure on GP practices providing vaccinations during flu season </w:t>
                            </w:r>
                          </w:p>
                          <w:p w:rsidR="00AB0F7A" w:rsidRPr="00AB0F7A" w:rsidRDefault="00AB0F7A" w:rsidP="00AB0F7A">
                            <w:pPr>
                              <w:pStyle w:val="NoSpacing"/>
                              <w:spacing w:line="0" w:lineRule="atLeast"/>
                              <w:rPr>
                                <w:rFonts w:ascii="Arial" w:hAnsi="Arial" w:cs="Arial"/>
                                <w:color w:val="000000" w:themeColor="text1"/>
                              </w:rPr>
                            </w:pPr>
                          </w:p>
                          <w:p w:rsidR="00AB0F7A" w:rsidRDefault="00AB0F7A" w:rsidP="00AB0F7A">
                            <w:pPr>
                              <w:pStyle w:val="NoSpacing"/>
                              <w:spacing w:line="0" w:lineRule="atLeast"/>
                              <w:rPr>
                                <w:rFonts w:ascii="Arial" w:hAnsi="Arial" w:cs="Arial"/>
                                <w:color w:val="000000" w:themeColor="text1"/>
                              </w:rPr>
                            </w:pPr>
                            <w:r w:rsidRPr="00AB0F7A">
                              <w:rPr>
                                <w:rFonts w:ascii="Arial" w:hAnsi="Arial" w:cs="Arial"/>
                                <w:color w:val="000000" w:themeColor="text1"/>
                              </w:rPr>
                              <w:t>• Increased uptake reduces the number of people getting flu and the spread of the virus</w:t>
                            </w:r>
                          </w:p>
                          <w:p w:rsidR="00AB0F7A" w:rsidRPr="00AB0F7A" w:rsidRDefault="00AB0F7A" w:rsidP="00AB0F7A">
                            <w:pPr>
                              <w:pStyle w:val="NoSpacing"/>
                              <w:spacing w:line="0" w:lineRule="atLeast"/>
                              <w:rPr>
                                <w:rFonts w:ascii="Arial" w:hAnsi="Arial" w:cs="Arial"/>
                                <w:color w:val="000000" w:themeColor="text1"/>
                              </w:rPr>
                            </w:pPr>
                          </w:p>
                          <w:p w:rsidR="00AB0F7A" w:rsidRDefault="00AB0F7A" w:rsidP="00AB0F7A">
                            <w:pPr>
                              <w:pStyle w:val="NoSpacing"/>
                              <w:spacing w:line="0" w:lineRule="atLeast"/>
                              <w:rPr>
                                <w:rFonts w:ascii="Arial" w:hAnsi="Arial" w:cs="Arial"/>
                                <w:color w:val="000000" w:themeColor="text1"/>
                              </w:rPr>
                            </w:pPr>
                            <w:r w:rsidRPr="00AB0F7A">
                              <w:rPr>
                                <w:rFonts w:ascii="Arial" w:hAnsi="Arial" w:cs="Arial"/>
                                <w:color w:val="000000" w:themeColor="text1"/>
                              </w:rPr>
                              <w:t xml:space="preserve">• Potential to reduce the number of GP consultations and hospital admissions </w:t>
                            </w:r>
                          </w:p>
                          <w:p w:rsidR="00AB0F7A" w:rsidRPr="00AB0F7A" w:rsidRDefault="00AB0F7A" w:rsidP="00AB0F7A">
                            <w:pPr>
                              <w:pStyle w:val="NoSpacing"/>
                              <w:spacing w:line="0" w:lineRule="atLeast"/>
                              <w:rPr>
                                <w:rFonts w:ascii="Arial" w:hAnsi="Arial" w:cs="Arial"/>
                                <w:color w:val="000000" w:themeColor="text1"/>
                              </w:rPr>
                            </w:pPr>
                          </w:p>
                          <w:p w:rsidR="00AB0F7A" w:rsidRPr="00AB0F7A" w:rsidRDefault="00AB0F7A" w:rsidP="00AB0F7A">
                            <w:pPr>
                              <w:pStyle w:val="NoSpacing"/>
                              <w:spacing w:line="0" w:lineRule="atLeast"/>
                              <w:rPr>
                                <w:rFonts w:ascii="Arial" w:hAnsi="Arial" w:cs="Arial"/>
                                <w:b/>
                                <w:color w:val="000000" w:themeColor="text1"/>
                                <w:u w:val="single"/>
                              </w:rPr>
                            </w:pPr>
                            <w:r w:rsidRPr="00AB0F7A">
                              <w:rPr>
                                <w:rFonts w:ascii="Arial" w:hAnsi="Arial" w:cs="Arial"/>
                                <w:color w:val="000000" w:themeColor="text1"/>
                              </w:rPr>
                              <w:t>• Trained pharmacists could provide additional resource</w:t>
                            </w:r>
                            <w:r w:rsidR="00CB138D">
                              <w:rPr>
                                <w:rFonts w:ascii="Arial" w:hAnsi="Arial" w:cs="Arial"/>
                                <w:color w:val="000000" w:themeColor="text1"/>
                              </w:rPr>
                              <w:t>s</w:t>
                            </w:r>
                            <w:r w:rsidRPr="00AB0F7A">
                              <w:rPr>
                                <w:rFonts w:ascii="Arial" w:hAnsi="Arial" w:cs="Arial"/>
                                <w:color w:val="000000" w:themeColor="text1"/>
                              </w:rPr>
                              <w:t xml:space="preserve"> to administer vaccinations in periods of increased demand e.g. during a pandemic.</w:t>
                            </w:r>
                          </w:p>
                          <w:p w:rsidR="00AB0F7A" w:rsidRPr="00313064" w:rsidRDefault="00AB0F7A" w:rsidP="00AB0F7A">
                            <w:pPr>
                              <w:spacing w:after="0" w:line="240"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C06F28" id="Round Diagonal Corner Rectangle 5" o:spid="_x0000_s1026" style="position:absolute;margin-left:279.75pt;margin-top:5.9pt;width:251.25pt;height:2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9087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" adj="-11796480,,5400" path="m528648,l3190875,r,l3190875,2643177v,291964,-236684,528648,-528648,528648l,3171825r,l,528648c,236684,236684,,528648,xe" fillcolor="#d6e3bc [1302]" strokecolor="#4e6128 [1606]" strokeweight="2pt">
                <v:stroke joinstyle="miter"/>
                <v:formulas/>
                <v:path arrowok="t" o:connecttype="custom" o:connectlocs="528648,0;3190875,0;3190875,0;3190875,2643177;2662227,3171825;0,3171825;0,3171825;0,528648;528648,0" o:connectangles="0,0,0,0,0,0,0,0,0" textboxrect="0,0,3190875,3171825"/>
                <v:textbox>
                  <w:txbxContent>
                    <w:p w:rsidR="00AB0F7A" w:rsidRPr="00AB0F7A" w:rsidRDefault="00AB0F7A" w:rsidP="00AB0F7A">
                      <w:pPr>
                        <w:pStyle w:val="NoSpacing"/>
                        <w:spacing w:line="0" w:lineRule="atLeast"/>
                        <w:rPr>
                          <w:rFonts w:ascii="Arial" w:hAnsi="Arial" w:cs="Arial"/>
                          <w:color w:val="000000" w:themeColor="text1"/>
                        </w:rPr>
                      </w:pPr>
                    </w:p>
                    <w:p w:rsidR="00AB0F7A" w:rsidRPr="00AB0F7A" w:rsidRDefault="00AB0F7A" w:rsidP="00AB0F7A">
                      <w:pPr>
                        <w:pStyle w:val="NoSpacing"/>
                        <w:spacing w:line="0" w:lineRule="atLeast"/>
                        <w:rPr>
                          <w:rFonts w:ascii="Arial" w:hAnsi="Arial" w:cs="Arial"/>
                          <w:b/>
                          <w:color w:val="000000" w:themeColor="text1"/>
                        </w:rPr>
                      </w:pPr>
                      <w:r w:rsidRPr="00AB0F7A">
                        <w:rPr>
                          <w:rFonts w:ascii="Arial" w:hAnsi="Arial" w:cs="Arial"/>
                          <w:b/>
                          <w:color w:val="000000" w:themeColor="text1"/>
                        </w:rPr>
                        <w:t xml:space="preserve">Benefits for the NHS and public health </w:t>
                      </w:r>
                    </w:p>
                    <w:p w:rsidR="00AB0F7A" w:rsidRPr="00AB0F7A" w:rsidRDefault="00AB0F7A" w:rsidP="00AB0F7A">
                      <w:pPr>
                        <w:pStyle w:val="NoSpacing"/>
                        <w:spacing w:line="0" w:lineRule="atLeast"/>
                        <w:rPr>
                          <w:rFonts w:ascii="Arial" w:hAnsi="Arial" w:cs="Arial"/>
                          <w:b/>
                          <w:color w:val="000000" w:themeColor="text1"/>
                        </w:rPr>
                      </w:pPr>
                    </w:p>
                    <w:p w:rsidR="00AB0F7A" w:rsidRDefault="00AB0F7A" w:rsidP="00AB0F7A">
                      <w:pPr>
                        <w:pStyle w:val="NoSpacing"/>
                        <w:spacing w:line="0" w:lineRule="atLeast"/>
                        <w:rPr>
                          <w:rFonts w:ascii="Arial" w:hAnsi="Arial" w:cs="Arial"/>
                          <w:color w:val="000000" w:themeColor="text1"/>
                        </w:rPr>
                      </w:pPr>
                      <w:r w:rsidRPr="00AB0F7A">
                        <w:rPr>
                          <w:rFonts w:ascii="Arial" w:hAnsi="Arial" w:cs="Arial"/>
                          <w:color w:val="000000" w:themeColor="text1"/>
                        </w:rPr>
                        <w:t xml:space="preserve">• Relieves the pressure on GP practices providing vaccinations during flu season </w:t>
                      </w:r>
                    </w:p>
                    <w:p w:rsidR="00AB0F7A" w:rsidRPr="00AB0F7A" w:rsidRDefault="00AB0F7A" w:rsidP="00AB0F7A">
                      <w:pPr>
                        <w:pStyle w:val="NoSpacing"/>
                        <w:spacing w:line="0" w:lineRule="atLeast"/>
                        <w:rPr>
                          <w:rFonts w:ascii="Arial" w:hAnsi="Arial" w:cs="Arial"/>
                          <w:color w:val="000000" w:themeColor="text1"/>
                        </w:rPr>
                      </w:pPr>
                    </w:p>
                    <w:p w:rsidR="00AB0F7A" w:rsidRDefault="00AB0F7A" w:rsidP="00AB0F7A">
                      <w:pPr>
                        <w:pStyle w:val="NoSpacing"/>
                        <w:spacing w:line="0" w:lineRule="atLeast"/>
                        <w:rPr>
                          <w:rFonts w:ascii="Arial" w:hAnsi="Arial" w:cs="Arial"/>
                          <w:color w:val="000000" w:themeColor="text1"/>
                        </w:rPr>
                      </w:pPr>
                      <w:r w:rsidRPr="00AB0F7A">
                        <w:rPr>
                          <w:rFonts w:ascii="Arial" w:hAnsi="Arial" w:cs="Arial"/>
                          <w:color w:val="000000" w:themeColor="text1"/>
                        </w:rPr>
                        <w:t>• Increased uptake reduces the number of people getting flu and the spread of the virus</w:t>
                      </w:r>
                    </w:p>
                    <w:p w:rsidR="00AB0F7A" w:rsidRPr="00AB0F7A" w:rsidRDefault="00AB0F7A" w:rsidP="00AB0F7A">
                      <w:pPr>
                        <w:pStyle w:val="NoSpacing"/>
                        <w:spacing w:line="0" w:lineRule="atLeast"/>
                        <w:rPr>
                          <w:rFonts w:ascii="Arial" w:hAnsi="Arial" w:cs="Arial"/>
                          <w:color w:val="000000" w:themeColor="text1"/>
                        </w:rPr>
                      </w:pPr>
                    </w:p>
                    <w:p w:rsidR="00AB0F7A" w:rsidRDefault="00AB0F7A" w:rsidP="00AB0F7A">
                      <w:pPr>
                        <w:pStyle w:val="NoSpacing"/>
                        <w:spacing w:line="0" w:lineRule="atLeast"/>
                        <w:rPr>
                          <w:rFonts w:ascii="Arial" w:hAnsi="Arial" w:cs="Arial"/>
                          <w:color w:val="000000" w:themeColor="text1"/>
                        </w:rPr>
                      </w:pPr>
                      <w:r w:rsidRPr="00AB0F7A">
                        <w:rPr>
                          <w:rFonts w:ascii="Arial" w:hAnsi="Arial" w:cs="Arial"/>
                          <w:color w:val="000000" w:themeColor="text1"/>
                        </w:rPr>
                        <w:t xml:space="preserve">• Potential to reduce the number of GP consultations and hospital admissions </w:t>
                      </w:r>
                    </w:p>
                    <w:p w:rsidR="00AB0F7A" w:rsidRPr="00AB0F7A" w:rsidRDefault="00AB0F7A" w:rsidP="00AB0F7A">
                      <w:pPr>
                        <w:pStyle w:val="NoSpacing"/>
                        <w:spacing w:line="0" w:lineRule="atLeast"/>
                        <w:rPr>
                          <w:rFonts w:ascii="Arial" w:hAnsi="Arial" w:cs="Arial"/>
                          <w:color w:val="000000" w:themeColor="text1"/>
                        </w:rPr>
                      </w:pPr>
                    </w:p>
                    <w:p w:rsidR="00AB0F7A" w:rsidRPr="00AB0F7A" w:rsidRDefault="00AB0F7A" w:rsidP="00AB0F7A">
                      <w:pPr>
                        <w:pStyle w:val="NoSpacing"/>
                        <w:spacing w:line="0" w:lineRule="atLeast"/>
                        <w:rPr>
                          <w:rFonts w:ascii="Arial" w:hAnsi="Arial" w:cs="Arial"/>
                          <w:b/>
                          <w:color w:val="000000" w:themeColor="text1"/>
                          <w:u w:val="single"/>
                        </w:rPr>
                      </w:pPr>
                      <w:r w:rsidRPr="00AB0F7A">
                        <w:rPr>
                          <w:rFonts w:ascii="Arial" w:hAnsi="Arial" w:cs="Arial"/>
                          <w:color w:val="000000" w:themeColor="text1"/>
                        </w:rPr>
                        <w:t>• Trained pharmacists could provide additional resource</w:t>
                      </w:r>
                      <w:r w:rsidR="00CB138D">
                        <w:rPr>
                          <w:rFonts w:ascii="Arial" w:hAnsi="Arial" w:cs="Arial"/>
                          <w:color w:val="000000" w:themeColor="text1"/>
                        </w:rPr>
                        <w:t>s</w:t>
                      </w:r>
                      <w:r w:rsidRPr="00AB0F7A">
                        <w:rPr>
                          <w:rFonts w:ascii="Arial" w:hAnsi="Arial" w:cs="Arial"/>
                          <w:color w:val="000000" w:themeColor="text1"/>
                        </w:rPr>
                        <w:t xml:space="preserve"> to administer vaccinations in periods of increased demand e.g. during a pandemic.</w:t>
                      </w:r>
                      <w:bookmarkStart w:id="1" w:name="_GoBack"/>
                      <w:bookmarkEnd w:id="1"/>
                    </w:p>
                    <w:p w:rsidR="00AB0F7A" w:rsidRPr="00313064" w:rsidRDefault="00AB0F7A" w:rsidP="00AB0F7A">
                      <w:pPr>
                        <w:spacing w:after="0" w:line="240" w:lineRule="auto"/>
                        <w:rPr>
                          <w:rFonts w:ascii="Arial" w:hAnsi="Arial" w:cs="Arial"/>
                          <w:color w:val="000000" w:themeColor="text1"/>
                          <w:sz w:val="20"/>
                          <w:szCs w:val="20"/>
                        </w:rPr>
                      </w:pPr>
                    </w:p>
                  </w:txbxContent>
                </v:textbox>
              </v:shape>
            </w:pict>
          </mc:Fallback>
        </mc:AlternateContent>
      </w:r>
      <w:r w:rsidR="00714938">
        <w:rPr>
          <w:rFonts w:ascii="Arial" w:hAnsi="Arial" w:cs="Arial"/>
          <w:b/>
          <w:noProof/>
          <w:lang w:eastAsia="en-GB"/>
        </w:rPr>
        <mc:AlternateContent>
          <mc:Choice Requires="wps">
            <w:drawing>
              <wp:anchor distT="0" distB="0" distL="114300" distR="114300" simplePos="0" relativeHeight="251654144" behindDoc="0" locked="0" layoutInCell="1" allowOverlap="1" wp14:anchorId="7ED7D75D" wp14:editId="396E1973">
                <wp:simplePos x="0" y="0"/>
                <wp:positionH relativeFrom="column">
                  <wp:posOffset>-285750</wp:posOffset>
                </wp:positionH>
                <wp:positionV relativeFrom="paragraph">
                  <wp:posOffset>126999</wp:posOffset>
                </wp:positionV>
                <wp:extent cx="3257550" cy="2809875"/>
                <wp:effectExtent l="0" t="0" r="19050" b="28575"/>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280987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D83DAA" w:rsidRPr="00714938" w:rsidRDefault="00D83DAA" w:rsidP="00DC3EDF">
                            <w:pPr>
                              <w:pStyle w:val="NoSpacing"/>
                              <w:spacing w:line="0" w:lineRule="atLeast"/>
                              <w:rPr>
                                <w:rFonts w:ascii="Arial" w:hAnsi="Arial" w:cs="Arial"/>
                                <w:b/>
                                <w:color w:val="000000" w:themeColor="text1"/>
                                <w:u w:val="single"/>
                              </w:rPr>
                            </w:pPr>
                          </w:p>
                          <w:p w:rsidR="00D83DAA" w:rsidRPr="00714938" w:rsidRDefault="00D83DAA" w:rsidP="00DC3EDF">
                            <w:pPr>
                              <w:pStyle w:val="NoSpacing"/>
                              <w:spacing w:line="0" w:lineRule="atLeast"/>
                              <w:rPr>
                                <w:rFonts w:ascii="Arial" w:hAnsi="Arial" w:cs="Arial"/>
                                <w:b/>
                                <w:color w:val="000000" w:themeColor="text1"/>
                              </w:rPr>
                            </w:pPr>
                            <w:r w:rsidRPr="00714938">
                              <w:rPr>
                                <w:rFonts w:ascii="Arial" w:hAnsi="Arial" w:cs="Arial"/>
                                <w:b/>
                                <w:color w:val="000000" w:themeColor="text1"/>
                              </w:rPr>
                              <w:t xml:space="preserve">Benefits for patients </w:t>
                            </w:r>
                          </w:p>
                          <w:p w:rsidR="00D83DAA" w:rsidRPr="00714938" w:rsidRDefault="00D83DAA" w:rsidP="00DC3EDF">
                            <w:pPr>
                              <w:pStyle w:val="NoSpacing"/>
                              <w:spacing w:line="0" w:lineRule="atLeast"/>
                              <w:rPr>
                                <w:rFonts w:ascii="Arial" w:hAnsi="Arial" w:cs="Arial"/>
                                <w:b/>
                                <w:color w:val="000000" w:themeColor="text1"/>
                                <w:u w:val="single"/>
                              </w:rPr>
                            </w:pPr>
                          </w:p>
                          <w:p w:rsidR="00D83DAA" w:rsidRPr="00714938" w:rsidRDefault="00D83DAA" w:rsidP="00DC3EDF">
                            <w:pPr>
                              <w:pStyle w:val="NoSpacing"/>
                              <w:spacing w:line="0" w:lineRule="atLeast"/>
                              <w:rPr>
                                <w:rFonts w:ascii="Arial" w:hAnsi="Arial" w:cs="Arial"/>
                                <w:color w:val="000000" w:themeColor="text1"/>
                              </w:rPr>
                            </w:pPr>
                            <w:r w:rsidRPr="00714938">
                              <w:rPr>
                                <w:rFonts w:ascii="Arial" w:hAnsi="Arial" w:cs="Arial"/>
                                <w:color w:val="000000" w:themeColor="text1"/>
                              </w:rPr>
                              <w:t xml:space="preserve">• </w:t>
                            </w:r>
                            <w:r w:rsidR="00CB138D">
                              <w:rPr>
                                <w:rFonts w:ascii="Arial" w:hAnsi="Arial" w:cs="Arial"/>
                                <w:color w:val="000000" w:themeColor="text1"/>
                              </w:rPr>
                              <w:t>Community p</w:t>
                            </w:r>
                            <w:r w:rsidRPr="00714938">
                              <w:rPr>
                                <w:rFonts w:ascii="Arial" w:hAnsi="Arial" w:cs="Arial"/>
                                <w:color w:val="000000" w:themeColor="text1"/>
                              </w:rPr>
                              <w:t>harmacy offers a more flexible and convenient option for getting vaccinated, with ‘drop-in’ clinics and ext</w:t>
                            </w:r>
                            <w:r w:rsidR="00CB138D">
                              <w:rPr>
                                <w:rFonts w:ascii="Arial" w:hAnsi="Arial" w:cs="Arial"/>
                                <w:color w:val="000000" w:themeColor="text1"/>
                              </w:rPr>
                              <w:t xml:space="preserve">ended opening hours compared with </w:t>
                            </w:r>
                            <w:r w:rsidRPr="00714938">
                              <w:rPr>
                                <w:rFonts w:ascii="Arial" w:hAnsi="Arial" w:cs="Arial"/>
                                <w:color w:val="000000" w:themeColor="text1"/>
                              </w:rPr>
                              <w:t xml:space="preserve">traditional clinics </w:t>
                            </w:r>
                          </w:p>
                          <w:p w:rsidR="00714938" w:rsidRPr="00714938" w:rsidRDefault="00714938" w:rsidP="00DC3EDF">
                            <w:pPr>
                              <w:pStyle w:val="NoSpacing"/>
                              <w:spacing w:line="0" w:lineRule="atLeast"/>
                              <w:rPr>
                                <w:rFonts w:ascii="Arial" w:hAnsi="Arial" w:cs="Arial"/>
                                <w:color w:val="000000" w:themeColor="text1"/>
                              </w:rPr>
                            </w:pPr>
                          </w:p>
                          <w:p w:rsidR="00E10192" w:rsidRPr="00714938" w:rsidRDefault="00D83DAA" w:rsidP="00DC3EDF">
                            <w:pPr>
                              <w:pStyle w:val="NoSpacing"/>
                              <w:spacing w:line="0" w:lineRule="atLeast"/>
                              <w:rPr>
                                <w:rFonts w:ascii="Arial" w:hAnsi="Arial" w:cs="Arial"/>
                                <w:color w:val="000000" w:themeColor="text1"/>
                              </w:rPr>
                            </w:pPr>
                            <w:r w:rsidRPr="00714938">
                              <w:rPr>
                                <w:rFonts w:ascii="Arial" w:hAnsi="Arial" w:cs="Arial"/>
                                <w:color w:val="000000" w:themeColor="text1"/>
                              </w:rPr>
                              <w:t>• Less burden on the GP practices to provide flu vaccinations, frees up nurse time for other patient needs</w:t>
                            </w:r>
                          </w:p>
                          <w:p w:rsidR="00412D42" w:rsidRPr="00714938" w:rsidRDefault="00412D42" w:rsidP="00313064">
                            <w:pPr>
                              <w:pStyle w:val="NoSpacing"/>
                              <w:spacing w:line="0" w:lineRule="atLeast"/>
                              <w:rPr>
                                <w:rFonts w:ascii="Arial" w:hAnsi="Arial" w:cs="Arial"/>
                                <w:color w:val="000000" w:themeColor="text1"/>
                              </w:rPr>
                            </w:pPr>
                          </w:p>
                          <w:p w:rsidR="00412D42" w:rsidRPr="00714938" w:rsidRDefault="00412D42" w:rsidP="00AA3057">
                            <w:pPr>
                              <w:pStyle w:val="NoSpacing"/>
                              <w:rPr>
                                <w:rFonts w:ascii="Arial" w:hAnsi="Arial" w:cs="Arial"/>
                                <w:color w:val="000000" w:themeColor="text1"/>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D7D75D" id="Round Diagonal Corner Rectangle 4" o:spid="_x0000_s1027" style="position:absolute;margin-left:-22.5pt;margin-top:10pt;width:256.5pt;height:2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7550,2809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" adj="-11796480,,5400" path="m468322,l3257550,r,l3257550,2341553v,258647,-209675,468322,-468322,468322l,2809875r,l,468322c,209675,209675,,468322,xe" fillcolor="#d6e3bc [1302]" strokecolor="#4e6128 [1606]" strokeweight="2pt">
                <v:stroke joinstyle="miter"/>
                <v:formulas/>
                <v:path arrowok="t" o:connecttype="custom" o:connectlocs="468322,0;3257550,0;3257550,0;3257550,2341553;2789228,2809875;0,2809875;0,2809875;0,468322;468322,0" o:connectangles="0,0,0,0,0,0,0,0,0" textboxrect="0,0,3257550,2809875"/>
                <v:textbox>
                  <w:txbxContent>
                    <w:p w:rsidR="00D83DAA" w:rsidRPr="00714938" w:rsidRDefault="00D83DAA" w:rsidP="00DC3EDF">
                      <w:pPr>
                        <w:pStyle w:val="NoSpacing"/>
                        <w:spacing w:line="0" w:lineRule="atLeast"/>
                        <w:rPr>
                          <w:rFonts w:ascii="Arial" w:hAnsi="Arial" w:cs="Arial"/>
                          <w:b/>
                          <w:color w:val="000000" w:themeColor="text1"/>
                          <w:u w:val="single"/>
                        </w:rPr>
                      </w:pPr>
                    </w:p>
                    <w:p w:rsidR="00D83DAA" w:rsidRPr="00714938" w:rsidRDefault="00D83DAA" w:rsidP="00DC3EDF">
                      <w:pPr>
                        <w:pStyle w:val="NoSpacing"/>
                        <w:spacing w:line="0" w:lineRule="atLeast"/>
                        <w:rPr>
                          <w:rFonts w:ascii="Arial" w:hAnsi="Arial" w:cs="Arial"/>
                          <w:b/>
                          <w:color w:val="000000" w:themeColor="text1"/>
                        </w:rPr>
                      </w:pPr>
                      <w:r w:rsidRPr="00714938">
                        <w:rPr>
                          <w:rFonts w:ascii="Arial" w:hAnsi="Arial" w:cs="Arial"/>
                          <w:b/>
                          <w:color w:val="000000" w:themeColor="text1"/>
                        </w:rPr>
                        <w:t xml:space="preserve">Benefits for patients </w:t>
                      </w:r>
                    </w:p>
                    <w:p w:rsidR="00D83DAA" w:rsidRPr="00714938" w:rsidRDefault="00D83DAA" w:rsidP="00DC3EDF">
                      <w:pPr>
                        <w:pStyle w:val="NoSpacing"/>
                        <w:spacing w:line="0" w:lineRule="atLeast"/>
                        <w:rPr>
                          <w:rFonts w:ascii="Arial" w:hAnsi="Arial" w:cs="Arial"/>
                          <w:b/>
                          <w:color w:val="000000" w:themeColor="text1"/>
                          <w:u w:val="single"/>
                        </w:rPr>
                      </w:pPr>
                    </w:p>
                    <w:p w:rsidR="00D83DAA" w:rsidRPr="00714938" w:rsidRDefault="00D83DAA" w:rsidP="00DC3EDF">
                      <w:pPr>
                        <w:pStyle w:val="NoSpacing"/>
                        <w:spacing w:line="0" w:lineRule="atLeast"/>
                        <w:rPr>
                          <w:rFonts w:ascii="Arial" w:hAnsi="Arial" w:cs="Arial"/>
                          <w:color w:val="000000" w:themeColor="text1"/>
                        </w:rPr>
                      </w:pPr>
                      <w:r w:rsidRPr="00714938">
                        <w:rPr>
                          <w:rFonts w:ascii="Arial" w:hAnsi="Arial" w:cs="Arial"/>
                          <w:color w:val="000000" w:themeColor="text1"/>
                        </w:rPr>
                        <w:t xml:space="preserve">• </w:t>
                      </w:r>
                      <w:r w:rsidR="00CB138D">
                        <w:rPr>
                          <w:rFonts w:ascii="Arial" w:hAnsi="Arial" w:cs="Arial"/>
                          <w:color w:val="000000" w:themeColor="text1"/>
                        </w:rPr>
                        <w:t>Community p</w:t>
                      </w:r>
                      <w:r w:rsidRPr="00714938">
                        <w:rPr>
                          <w:rFonts w:ascii="Arial" w:hAnsi="Arial" w:cs="Arial"/>
                          <w:color w:val="000000" w:themeColor="text1"/>
                        </w:rPr>
                        <w:t>harmacy offers a more flexible and convenient option for getting vaccinated, with ‘drop-in’ clinics and ext</w:t>
                      </w:r>
                      <w:r w:rsidR="00CB138D">
                        <w:rPr>
                          <w:rFonts w:ascii="Arial" w:hAnsi="Arial" w:cs="Arial"/>
                          <w:color w:val="000000" w:themeColor="text1"/>
                        </w:rPr>
                        <w:t xml:space="preserve">ended opening hours compared with </w:t>
                      </w:r>
                      <w:r w:rsidRPr="00714938">
                        <w:rPr>
                          <w:rFonts w:ascii="Arial" w:hAnsi="Arial" w:cs="Arial"/>
                          <w:color w:val="000000" w:themeColor="text1"/>
                        </w:rPr>
                        <w:t xml:space="preserve">traditional clinics </w:t>
                      </w:r>
                    </w:p>
                    <w:p w:rsidR="00714938" w:rsidRPr="00714938" w:rsidRDefault="00714938" w:rsidP="00DC3EDF">
                      <w:pPr>
                        <w:pStyle w:val="NoSpacing"/>
                        <w:spacing w:line="0" w:lineRule="atLeast"/>
                        <w:rPr>
                          <w:rFonts w:ascii="Arial" w:hAnsi="Arial" w:cs="Arial"/>
                          <w:color w:val="000000" w:themeColor="text1"/>
                        </w:rPr>
                      </w:pPr>
                    </w:p>
                    <w:p w:rsidR="00E10192" w:rsidRPr="00714938" w:rsidRDefault="00D83DAA" w:rsidP="00DC3EDF">
                      <w:pPr>
                        <w:pStyle w:val="NoSpacing"/>
                        <w:spacing w:line="0" w:lineRule="atLeast"/>
                        <w:rPr>
                          <w:rFonts w:ascii="Arial" w:hAnsi="Arial" w:cs="Arial"/>
                          <w:color w:val="000000" w:themeColor="text1"/>
                        </w:rPr>
                      </w:pPr>
                      <w:r w:rsidRPr="00714938">
                        <w:rPr>
                          <w:rFonts w:ascii="Arial" w:hAnsi="Arial" w:cs="Arial"/>
                          <w:color w:val="000000" w:themeColor="text1"/>
                        </w:rPr>
                        <w:t>• Less burden on the GP practices to provide flu vaccinations, frees up nurse time for other patient needs</w:t>
                      </w:r>
                    </w:p>
                    <w:p w:rsidR="00412D42" w:rsidRPr="00714938" w:rsidRDefault="00412D42" w:rsidP="00313064">
                      <w:pPr>
                        <w:pStyle w:val="NoSpacing"/>
                        <w:spacing w:line="0" w:lineRule="atLeast"/>
                        <w:rPr>
                          <w:rFonts w:ascii="Arial" w:hAnsi="Arial" w:cs="Arial"/>
                          <w:color w:val="000000" w:themeColor="text1"/>
                        </w:rPr>
                      </w:pPr>
                    </w:p>
                    <w:p w:rsidR="00412D42" w:rsidRPr="00714938" w:rsidRDefault="00412D42" w:rsidP="00AA3057">
                      <w:pPr>
                        <w:pStyle w:val="NoSpacing"/>
                        <w:rPr>
                          <w:rFonts w:ascii="Arial" w:hAnsi="Arial" w:cs="Arial"/>
                          <w:color w:val="000000" w:themeColor="text1"/>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v:textbox>
              </v:shape>
            </w:pict>
          </mc:Fallback>
        </mc:AlternateContent>
      </w: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126FB0" w:rsidRDefault="00126FB0" w:rsidP="00126FB0">
      <w:pPr>
        <w:spacing w:after="0" w:line="240" w:lineRule="auto"/>
        <w:rPr>
          <w:rFonts w:ascii="Arial" w:hAnsi="Arial" w:cs="Arial"/>
          <w:b/>
        </w:rPr>
      </w:pPr>
      <w:r>
        <w:rPr>
          <w:rFonts w:ascii="Arial" w:hAnsi="Arial" w:cs="Arial"/>
          <w:b/>
        </w:rPr>
        <w:tab/>
      </w:r>
      <w:r>
        <w:rPr>
          <w:rFonts w:ascii="Arial" w:hAnsi="Arial" w:cs="Arial"/>
          <w:b/>
        </w:rPr>
        <w:tab/>
        <w:t xml:space="preserve"> </w:t>
      </w:r>
    </w:p>
    <w:p w:rsidR="00126FB0" w:rsidRDefault="00126FB0" w:rsidP="00126FB0">
      <w:pPr>
        <w:spacing w:after="0" w:line="240" w:lineRule="auto"/>
        <w:rPr>
          <w:rFonts w:ascii="Arial" w:hAnsi="Arial" w:cs="Arial"/>
          <w:b/>
        </w:rPr>
      </w:pPr>
    </w:p>
    <w:p w:rsidR="00126FB0" w:rsidRDefault="00126FB0" w:rsidP="00126FB0">
      <w:pPr>
        <w:spacing w:after="0" w:line="240" w:lineRule="auto"/>
        <w:rPr>
          <w:rFonts w:ascii="Arial" w:hAnsi="Arial" w:cs="Arial"/>
          <w:b/>
        </w:rPr>
      </w:pPr>
    </w:p>
    <w:p w:rsidR="00AA3057" w:rsidRDefault="00714938" w:rsidP="00AA3057">
      <w:pPr>
        <w:spacing w:after="0" w:line="240" w:lineRule="auto"/>
        <w:rPr>
          <w:rFonts w:ascii="Arial" w:hAnsi="Arial" w:cs="Arial"/>
          <w:b/>
        </w:rPr>
      </w:pPr>
      <w:r>
        <w:rPr>
          <w:noProof/>
          <w:lang w:eastAsia="en-GB"/>
        </w:rPr>
        <mc:AlternateContent>
          <mc:Choice Requires="wps">
            <w:drawing>
              <wp:anchor distT="0" distB="0" distL="114300" distR="114300" simplePos="0" relativeHeight="251655168" behindDoc="0" locked="0" layoutInCell="1" allowOverlap="1" wp14:anchorId="79B3F819" wp14:editId="0841BE90">
                <wp:simplePos x="0" y="0"/>
                <wp:positionH relativeFrom="column">
                  <wp:posOffset>-209550</wp:posOffset>
                </wp:positionH>
                <wp:positionV relativeFrom="paragraph">
                  <wp:posOffset>38100</wp:posOffset>
                </wp:positionV>
                <wp:extent cx="3409950" cy="1743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1743075"/>
                        </a:xfrm>
                        <a:prstGeom prst="rect">
                          <a:avLst/>
                        </a:prstGeom>
                        <a:noFill/>
                        <a:ln w="6350">
                          <a:solidFill>
                            <a:prstClr val="black"/>
                          </a:solidFill>
                        </a:ln>
                        <a:effectLst/>
                      </wps:spPr>
                      <wps:txbx>
                        <w:txbxContent>
                          <w:p w:rsidR="00647089" w:rsidRPr="003B0450" w:rsidRDefault="003B0450" w:rsidP="00D3365E">
                            <w:pPr>
                              <w:spacing w:after="0" w:line="240" w:lineRule="auto"/>
                              <w:rPr>
                                <w:rFonts w:ascii="Arial" w:hAnsi="Arial" w:cs="Arial"/>
                                <w:b/>
                                <w:sz w:val="20"/>
                                <w:szCs w:val="20"/>
                                <w:u w:val="single"/>
                              </w:rPr>
                            </w:pPr>
                            <w:r>
                              <w:rPr>
                                <w:rFonts w:ascii="Arial" w:hAnsi="Arial" w:cs="Arial"/>
                                <w:b/>
                                <w:sz w:val="20"/>
                                <w:szCs w:val="20"/>
                              </w:rPr>
                              <w:tab/>
                            </w:r>
                            <w:r w:rsidRPr="003B0450">
                              <w:rPr>
                                <w:rFonts w:ascii="Arial" w:hAnsi="Arial" w:cs="Arial"/>
                                <w:b/>
                                <w:sz w:val="20"/>
                                <w:szCs w:val="20"/>
                                <w:u w:val="single"/>
                              </w:rPr>
                              <w:t>Local Example of Pharmacy Flu Service</w:t>
                            </w:r>
                          </w:p>
                          <w:p w:rsidR="00647089" w:rsidRDefault="00647089" w:rsidP="00D3365E">
                            <w:pPr>
                              <w:spacing w:after="0" w:line="240" w:lineRule="auto"/>
                              <w:rPr>
                                <w:rFonts w:ascii="Arial" w:hAnsi="Arial" w:cs="Arial"/>
                                <w:b/>
                                <w:sz w:val="20"/>
                                <w:szCs w:val="20"/>
                              </w:rPr>
                            </w:pPr>
                          </w:p>
                          <w:p w:rsidR="00CB138D" w:rsidRDefault="00CB138D" w:rsidP="00CB138D">
                            <w:pPr>
                              <w:spacing w:after="0" w:line="240" w:lineRule="auto"/>
                              <w:rPr>
                                <w:rFonts w:ascii="Arial" w:hAnsi="Arial" w:cs="Arial"/>
                                <w:sz w:val="20"/>
                                <w:szCs w:val="20"/>
                              </w:rPr>
                            </w:pPr>
                            <w:r w:rsidRPr="00AC3C2F">
                              <w:rPr>
                                <w:rFonts w:ascii="Arial" w:hAnsi="Arial" w:cs="Arial"/>
                                <w:sz w:val="20"/>
                                <w:szCs w:val="20"/>
                              </w:rPr>
                              <w:t xml:space="preserve">In 2013-14 in Hertfordshire 1109 patients were </w:t>
                            </w:r>
                            <w:r>
                              <w:rPr>
                                <w:rFonts w:ascii="Arial" w:hAnsi="Arial" w:cs="Arial"/>
                                <w:sz w:val="20"/>
                                <w:szCs w:val="20"/>
                              </w:rPr>
                              <w:t>administered an NHS flu vaccination</w:t>
                            </w:r>
                            <w:r w:rsidRPr="00AC3C2F">
                              <w:rPr>
                                <w:rFonts w:ascii="Arial" w:hAnsi="Arial" w:cs="Arial"/>
                                <w:sz w:val="20"/>
                                <w:szCs w:val="20"/>
                              </w:rPr>
                              <w:t xml:space="preserve"> </w:t>
                            </w:r>
                            <w:r>
                              <w:rPr>
                                <w:rFonts w:ascii="Arial" w:hAnsi="Arial" w:cs="Arial"/>
                                <w:sz w:val="20"/>
                                <w:szCs w:val="20"/>
                              </w:rPr>
                              <w:t>in community pharmacy</w:t>
                            </w:r>
                            <w:r w:rsidRPr="00AC3C2F">
                              <w:rPr>
                                <w:rFonts w:ascii="Arial" w:hAnsi="Arial" w:cs="Arial"/>
                                <w:sz w:val="20"/>
                                <w:szCs w:val="20"/>
                              </w:rPr>
                              <w:t xml:space="preserve">. </w:t>
                            </w:r>
                          </w:p>
                          <w:p w:rsidR="00CB138D" w:rsidRDefault="00CB138D" w:rsidP="00CB138D">
                            <w:pPr>
                              <w:spacing w:after="0" w:line="240" w:lineRule="auto"/>
                              <w:rPr>
                                <w:rFonts w:ascii="Arial" w:hAnsi="Arial" w:cs="Arial"/>
                                <w:sz w:val="20"/>
                                <w:szCs w:val="20"/>
                              </w:rPr>
                            </w:pPr>
                          </w:p>
                          <w:p w:rsidR="00CB138D" w:rsidRPr="00AC3C2F" w:rsidRDefault="00CB138D" w:rsidP="00CB138D">
                            <w:pPr>
                              <w:spacing w:after="0" w:line="240" w:lineRule="auto"/>
                              <w:rPr>
                                <w:rFonts w:ascii="Arial" w:hAnsi="Arial" w:cs="Arial"/>
                                <w:sz w:val="20"/>
                                <w:szCs w:val="20"/>
                              </w:rPr>
                            </w:pPr>
                            <w:r w:rsidRPr="00AC3C2F">
                              <w:rPr>
                                <w:rFonts w:ascii="Arial" w:hAnsi="Arial" w:cs="Arial"/>
                                <w:sz w:val="20"/>
                                <w:szCs w:val="20"/>
                              </w:rPr>
                              <w:t>In 2014-15 in Hertfordshire 1689 patients were</w:t>
                            </w:r>
                            <w:r>
                              <w:rPr>
                                <w:rFonts w:ascii="Arial" w:hAnsi="Arial" w:cs="Arial"/>
                                <w:sz w:val="20"/>
                                <w:szCs w:val="20"/>
                              </w:rPr>
                              <w:t xml:space="preserve"> administered an NHS flu vaccination</w:t>
                            </w:r>
                            <w:r w:rsidRPr="00AC3C2F">
                              <w:rPr>
                                <w:rFonts w:ascii="Arial" w:hAnsi="Arial" w:cs="Arial"/>
                                <w:sz w:val="20"/>
                                <w:szCs w:val="20"/>
                              </w:rPr>
                              <w:t xml:space="preserve"> </w:t>
                            </w:r>
                            <w:r>
                              <w:rPr>
                                <w:rFonts w:ascii="Arial" w:hAnsi="Arial" w:cs="Arial"/>
                                <w:sz w:val="20"/>
                                <w:szCs w:val="20"/>
                              </w:rPr>
                              <w:t>in community pharmacy</w:t>
                            </w:r>
                            <w:r w:rsidRPr="00AC3C2F">
                              <w:rPr>
                                <w:rFonts w:ascii="Arial" w:hAnsi="Arial" w:cs="Arial"/>
                                <w:sz w:val="20"/>
                                <w:szCs w:val="20"/>
                              </w:rPr>
                              <w:t xml:space="preserve">. </w:t>
                            </w:r>
                          </w:p>
                          <w:p w:rsidR="00647089" w:rsidRPr="003B0450" w:rsidRDefault="00647089" w:rsidP="00D3365E">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B3F819" id="_x0000_t202" coordsize="21600,21600" o:spt="202" path="m,l,21600r21600,l21600,xe">
                <v:stroke joinstyle="miter"/>
                <v:path gradientshapeok="t" o:connecttype="rect"/>
              </v:shapetype>
              <v:shape id="Text Box 2" o:spid="_x0000_s1028" type="#_x0000_t202" style="position:absolute;margin-left:-16.5pt;margin-top:3pt;width:268.5pt;height:13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" filled="f" strokeweight=".5pt">
                <v:path arrowok="t"/>
                <v:textbox>
                  <w:txbxContent>
                    <w:p w:rsidR="00647089" w:rsidRPr="003B0450" w:rsidRDefault="003B0450" w:rsidP="00D3365E">
                      <w:pPr>
                        <w:spacing w:after="0" w:line="240" w:lineRule="auto"/>
                        <w:rPr>
                          <w:rFonts w:ascii="Arial" w:hAnsi="Arial" w:cs="Arial"/>
                          <w:b/>
                          <w:sz w:val="20"/>
                          <w:szCs w:val="20"/>
                          <w:u w:val="single"/>
                        </w:rPr>
                      </w:pPr>
                      <w:r>
                        <w:rPr>
                          <w:rFonts w:ascii="Arial" w:hAnsi="Arial" w:cs="Arial"/>
                          <w:b/>
                          <w:sz w:val="20"/>
                          <w:szCs w:val="20"/>
                        </w:rPr>
                        <w:tab/>
                      </w:r>
                      <w:r w:rsidRPr="003B0450">
                        <w:rPr>
                          <w:rFonts w:ascii="Arial" w:hAnsi="Arial" w:cs="Arial"/>
                          <w:b/>
                          <w:sz w:val="20"/>
                          <w:szCs w:val="20"/>
                          <w:u w:val="single"/>
                        </w:rPr>
                        <w:t>Local Example of Pharmacy Flu Service</w:t>
                      </w:r>
                    </w:p>
                    <w:p w:rsidR="00647089" w:rsidRDefault="00647089" w:rsidP="00D3365E">
                      <w:pPr>
                        <w:spacing w:after="0" w:line="240" w:lineRule="auto"/>
                        <w:rPr>
                          <w:rFonts w:ascii="Arial" w:hAnsi="Arial" w:cs="Arial"/>
                          <w:b/>
                          <w:sz w:val="20"/>
                          <w:szCs w:val="20"/>
                        </w:rPr>
                      </w:pPr>
                    </w:p>
                    <w:p w:rsidR="00CB138D" w:rsidRDefault="00CB138D" w:rsidP="00CB138D">
                      <w:pPr>
                        <w:spacing w:after="0" w:line="240" w:lineRule="auto"/>
                        <w:rPr>
                          <w:rFonts w:ascii="Arial" w:hAnsi="Arial" w:cs="Arial"/>
                          <w:sz w:val="20"/>
                          <w:szCs w:val="20"/>
                        </w:rPr>
                      </w:pPr>
                      <w:r w:rsidRPr="00AC3C2F">
                        <w:rPr>
                          <w:rFonts w:ascii="Arial" w:hAnsi="Arial" w:cs="Arial"/>
                          <w:sz w:val="20"/>
                          <w:szCs w:val="20"/>
                        </w:rPr>
                        <w:t xml:space="preserve">In 2013-14 in Hertfordshire 1109 patients were </w:t>
                      </w:r>
                      <w:r>
                        <w:rPr>
                          <w:rFonts w:ascii="Arial" w:hAnsi="Arial" w:cs="Arial"/>
                          <w:sz w:val="20"/>
                          <w:szCs w:val="20"/>
                        </w:rPr>
                        <w:t>administered an NHS flu vaccination</w:t>
                      </w:r>
                      <w:r w:rsidRPr="00AC3C2F">
                        <w:rPr>
                          <w:rFonts w:ascii="Arial" w:hAnsi="Arial" w:cs="Arial"/>
                          <w:sz w:val="20"/>
                          <w:szCs w:val="20"/>
                        </w:rPr>
                        <w:t xml:space="preserve"> </w:t>
                      </w:r>
                      <w:r>
                        <w:rPr>
                          <w:rFonts w:ascii="Arial" w:hAnsi="Arial" w:cs="Arial"/>
                          <w:sz w:val="20"/>
                          <w:szCs w:val="20"/>
                        </w:rPr>
                        <w:t>in community pharmacy</w:t>
                      </w:r>
                      <w:r w:rsidRPr="00AC3C2F">
                        <w:rPr>
                          <w:rFonts w:ascii="Arial" w:hAnsi="Arial" w:cs="Arial"/>
                          <w:sz w:val="20"/>
                          <w:szCs w:val="20"/>
                        </w:rPr>
                        <w:t xml:space="preserve">. </w:t>
                      </w:r>
                    </w:p>
                    <w:p w:rsidR="00CB138D" w:rsidRDefault="00CB138D" w:rsidP="00CB138D">
                      <w:pPr>
                        <w:spacing w:after="0" w:line="240" w:lineRule="auto"/>
                        <w:rPr>
                          <w:rFonts w:ascii="Arial" w:hAnsi="Arial" w:cs="Arial"/>
                          <w:sz w:val="20"/>
                          <w:szCs w:val="20"/>
                        </w:rPr>
                      </w:pPr>
                    </w:p>
                    <w:p w:rsidR="00CB138D" w:rsidRPr="00AC3C2F" w:rsidRDefault="00CB138D" w:rsidP="00CB138D">
                      <w:pPr>
                        <w:spacing w:after="0" w:line="240" w:lineRule="auto"/>
                        <w:rPr>
                          <w:rFonts w:ascii="Arial" w:hAnsi="Arial" w:cs="Arial"/>
                          <w:sz w:val="20"/>
                          <w:szCs w:val="20"/>
                        </w:rPr>
                      </w:pPr>
                      <w:r w:rsidRPr="00AC3C2F">
                        <w:rPr>
                          <w:rFonts w:ascii="Arial" w:hAnsi="Arial" w:cs="Arial"/>
                          <w:sz w:val="20"/>
                          <w:szCs w:val="20"/>
                        </w:rPr>
                        <w:t>In 2014-15 in Hertfordshire 1689 patients were</w:t>
                      </w:r>
                      <w:r>
                        <w:rPr>
                          <w:rFonts w:ascii="Arial" w:hAnsi="Arial" w:cs="Arial"/>
                          <w:sz w:val="20"/>
                          <w:szCs w:val="20"/>
                        </w:rPr>
                        <w:t xml:space="preserve"> </w:t>
                      </w:r>
                      <w:r>
                        <w:rPr>
                          <w:rFonts w:ascii="Arial" w:hAnsi="Arial" w:cs="Arial"/>
                          <w:sz w:val="20"/>
                          <w:szCs w:val="20"/>
                        </w:rPr>
                        <w:t>administered an</w:t>
                      </w:r>
                      <w:r>
                        <w:rPr>
                          <w:rFonts w:ascii="Arial" w:hAnsi="Arial" w:cs="Arial"/>
                          <w:sz w:val="20"/>
                          <w:szCs w:val="20"/>
                        </w:rPr>
                        <w:t xml:space="preserve"> NHS flu vaccination</w:t>
                      </w:r>
                      <w:r w:rsidRPr="00AC3C2F">
                        <w:rPr>
                          <w:rFonts w:ascii="Arial" w:hAnsi="Arial" w:cs="Arial"/>
                          <w:sz w:val="20"/>
                          <w:szCs w:val="20"/>
                        </w:rPr>
                        <w:t xml:space="preserve"> </w:t>
                      </w:r>
                      <w:r>
                        <w:rPr>
                          <w:rFonts w:ascii="Arial" w:hAnsi="Arial" w:cs="Arial"/>
                          <w:sz w:val="20"/>
                          <w:szCs w:val="20"/>
                        </w:rPr>
                        <w:t>in community pharmacy</w:t>
                      </w:r>
                      <w:r w:rsidRPr="00AC3C2F">
                        <w:rPr>
                          <w:rFonts w:ascii="Arial" w:hAnsi="Arial" w:cs="Arial"/>
                          <w:sz w:val="20"/>
                          <w:szCs w:val="20"/>
                        </w:rPr>
                        <w:t xml:space="preserve">. </w:t>
                      </w:r>
                    </w:p>
                    <w:p w:rsidR="00647089" w:rsidRPr="003B0450" w:rsidRDefault="00647089" w:rsidP="00D3365E">
                      <w:pPr>
                        <w:spacing w:after="0" w:line="240" w:lineRule="auto"/>
                        <w:rPr>
                          <w:rFonts w:ascii="Arial" w:hAnsi="Arial" w:cs="Arial"/>
                          <w:sz w:val="20"/>
                          <w:szCs w:val="20"/>
                        </w:rPr>
                      </w:pPr>
                    </w:p>
                  </w:txbxContent>
                </v:textbox>
                <w10:wrap type="square"/>
              </v:shape>
            </w:pict>
          </mc:Fallback>
        </mc:AlternateContent>
      </w:r>
    </w:p>
    <w:p w:rsidR="00AA3057" w:rsidRDefault="00CB138D" w:rsidP="00AA3057">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43B308DB" wp14:editId="4667951F">
                <wp:simplePos x="0" y="0"/>
                <wp:positionH relativeFrom="column">
                  <wp:posOffset>457200</wp:posOffset>
                </wp:positionH>
                <wp:positionV relativeFrom="paragraph">
                  <wp:posOffset>125095</wp:posOffset>
                </wp:positionV>
                <wp:extent cx="2809875" cy="17240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0987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2B2" w:rsidRDefault="003F12B2">
                            <w:r>
                              <w:rPr>
                                <w:noProof/>
                                <w:lang w:eastAsia="en-GB"/>
                              </w:rPr>
                              <w:drawing>
                                <wp:inline distT="0" distB="0" distL="0" distR="0" wp14:anchorId="394A20BB" wp14:editId="6BD677FA">
                                  <wp:extent cx="2714625" cy="1627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jpg"/>
                                          <pic:cNvPicPr/>
                                        </pic:nvPicPr>
                                        <pic:blipFill>
                                          <a:blip r:embed="rId10">
                                            <a:extLst>
                                              <a:ext uri="{28A0092B-C50C-407E-A947-70E740481C1C}">
                                                <a14:useLocalDpi xmlns:a14="http://schemas.microsoft.com/office/drawing/2010/main" val="0"/>
                                              </a:ext>
                                            </a:extLst>
                                          </a:blip>
                                          <a:stretch>
                                            <a:fillRect/>
                                          </a:stretch>
                                        </pic:blipFill>
                                        <pic:spPr>
                                          <a:xfrm>
                                            <a:off x="0" y="0"/>
                                            <a:ext cx="2712391" cy="1626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3B308DB" id="Text Box 7" o:spid="_x0000_s1029" type="#_x0000_t202" style="position:absolute;margin-left:36pt;margin-top:9.85pt;width:221.25pt;height:1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" fillcolor="white [3201]" strokeweight=".5pt">
                <v:textbox>
                  <w:txbxContent>
                    <w:p w:rsidR="003F12B2" w:rsidRDefault="003F12B2">
                      <w:r>
                        <w:rPr>
                          <w:noProof/>
                          <w:lang w:val="en-US"/>
                        </w:rPr>
                        <w:drawing>
                          <wp:inline distT="0" distB="0" distL="0" distR="0" wp14:anchorId="394A20BB" wp14:editId="6BD677FA">
                            <wp:extent cx="2714625" cy="1627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jpg"/>
                                    <pic:cNvPicPr/>
                                  </pic:nvPicPr>
                                  <pic:blipFill>
                                    <a:blip r:embed="rId11">
                                      <a:extLst>
                                        <a:ext uri="{28A0092B-C50C-407E-A947-70E740481C1C}">
                                          <a14:useLocalDpi xmlns:a14="http://schemas.microsoft.com/office/drawing/2010/main" val="0"/>
                                        </a:ext>
                                      </a:extLst>
                                    </a:blip>
                                    <a:stretch>
                                      <a:fillRect/>
                                    </a:stretch>
                                  </pic:blipFill>
                                  <pic:spPr>
                                    <a:xfrm>
                                      <a:off x="0" y="0"/>
                                      <a:ext cx="2712391" cy="1626235"/>
                                    </a:xfrm>
                                    <a:prstGeom prst="rect">
                                      <a:avLst/>
                                    </a:prstGeom>
                                  </pic:spPr>
                                </pic:pic>
                              </a:graphicData>
                            </a:graphic>
                          </wp:inline>
                        </w:drawing>
                      </w:r>
                    </w:p>
                  </w:txbxContent>
                </v:textbox>
              </v:shape>
            </w:pict>
          </mc:Fallback>
        </mc:AlternateContent>
      </w: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5D0625" w:rsidRPr="005D0625" w:rsidRDefault="005D0625" w:rsidP="005D0625">
      <w:pPr>
        <w:rPr>
          <w:rFonts w:ascii="Arial" w:hAnsi="Arial" w:cs="Arial"/>
        </w:rPr>
      </w:pPr>
    </w:p>
    <w:p w:rsidR="00D73A82" w:rsidRPr="00461521" w:rsidRDefault="00D73A82" w:rsidP="00CA3690">
      <w:pPr>
        <w:pStyle w:val="NoSpacing"/>
        <w:rPr>
          <w:color w:val="000000" w:themeColor="text1"/>
        </w:rPr>
      </w:pPr>
    </w:p>
    <w:sectPr w:rsidR="00D73A82" w:rsidRPr="00461521" w:rsidSect="0013292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75" w:rsidRDefault="007A0D75" w:rsidP="002B0828">
      <w:pPr>
        <w:spacing w:after="0" w:line="240" w:lineRule="auto"/>
      </w:pPr>
      <w:r>
        <w:separator/>
      </w:r>
    </w:p>
  </w:endnote>
  <w:endnote w:type="continuationSeparator" w:id="0">
    <w:p w:rsidR="007A0D75" w:rsidRDefault="007A0D75" w:rsidP="002B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75" w:rsidRDefault="007A0D75" w:rsidP="002B0828">
      <w:pPr>
        <w:spacing w:after="0" w:line="240" w:lineRule="auto"/>
      </w:pPr>
      <w:r>
        <w:separator/>
      </w:r>
    </w:p>
  </w:footnote>
  <w:footnote w:type="continuationSeparator" w:id="0">
    <w:p w:rsidR="007A0D75" w:rsidRDefault="007A0D75" w:rsidP="002B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4" w:rsidRDefault="00385F94" w:rsidP="00385F94">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13292C" w:rsidRPr="006806B3" w:rsidRDefault="0013292C" w:rsidP="0013292C">
    <w:pPr>
      <w:spacing w:after="0" w:line="240" w:lineRule="auto"/>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p w:rsidR="00385F94" w:rsidRPr="00385F94" w:rsidRDefault="00385F94" w:rsidP="006806B3">
    <w:pPr>
      <w:spacing w:after="0" w:line="240" w:lineRule="auto"/>
      <w:rPr>
        <w:rFonts w:ascii="Tahoma" w:hAnsi="Tahom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3" w:rsidRDefault="006806B3" w:rsidP="006806B3">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6806B3" w:rsidRPr="006806B3" w:rsidRDefault="006806B3" w:rsidP="006806B3">
    <w:pPr>
      <w:spacing w:after="0" w:line="240" w:lineRule="auto"/>
      <w:jc w:val="center"/>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0E"/>
    <w:multiLevelType w:val="hybridMultilevel"/>
    <w:tmpl w:val="55D08136"/>
    <w:lvl w:ilvl="0" w:tplc="552044C2">
      <w:start w:val="1"/>
      <w:numFmt w:val="bullet"/>
      <w:lvlText w:val="•"/>
      <w:lvlJc w:val="left"/>
      <w:pPr>
        <w:tabs>
          <w:tab w:val="num" w:pos="720"/>
        </w:tabs>
        <w:ind w:left="720" w:hanging="360"/>
      </w:pPr>
      <w:rPr>
        <w:rFonts w:ascii="Arial" w:hAnsi="Arial" w:hint="default"/>
      </w:rPr>
    </w:lvl>
    <w:lvl w:ilvl="1" w:tplc="244A8B94" w:tentative="1">
      <w:start w:val="1"/>
      <w:numFmt w:val="bullet"/>
      <w:lvlText w:val="•"/>
      <w:lvlJc w:val="left"/>
      <w:pPr>
        <w:tabs>
          <w:tab w:val="num" w:pos="1440"/>
        </w:tabs>
        <w:ind w:left="1440" w:hanging="360"/>
      </w:pPr>
      <w:rPr>
        <w:rFonts w:ascii="Arial" w:hAnsi="Arial" w:hint="default"/>
      </w:rPr>
    </w:lvl>
    <w:lvl w:ilvl="2" w:tplc="3CA86FB0" w:tentative="1">
      <w:start w:val="1"/>
      <w:numFmt w:val="bullet"/>
      <w:lvlText w:val="•"/>
      <w:lvlJc w:val="left"/>
      <w:pPr>
        <w:tabs>
          <w:tab w:val="num" w:pos="2160"/>
        </w:tabs>
        <w:ind w:left="2160" w:hanging="360"/>
      </w:pPr>
      <w:rPr>
        <w:rFonts w:ascii="Arial" w:hAnsi="Arial" w:hint="default"/>
      </w:rPr>
    </w:lvl>
    <w:lvl w:ilvl="3" w:tplc="26248CC6" w:tentative="1">
      <w:start w:val="1"/>
      <w:numFmt w:val="bullet"/>
      <w:lvlText w:val="•"/>
      <w:lvlJc w:val="left"/>
      <w:pPr>
        <w:tabs>
          <w:tab w:val="num" w:pos="2880"/>
        </w:tabs>
        <w:ind w:left="2880" w:hanging="360"/>
      </w:pPr>
      <w:rPr>
        <w:rFonts w:ascii="Arial" w:hAnsi="Arial" w:hint="default"/>
      </w:rPr>
    </w:lvl>
    <w:lvl w:ilvl="4" w:tplc="0ECAE0FE" w:tentative="1">
      <w:start w:val="1"/>
      <w:numFmt w:val="bullet"/>
      <w:lvlText w:val="•"/>
      <w:lvlJc w:val="left"/>
      <w:pPr>
        <w:tabs>
          <w:tab w:val="num" w:pos="3600"/>
        </w:tabs>
        <w:ind w:left="3600" w:hanging="360"/>
      </w:pPr>
      <w:rPr>
        <w:rFonts w:ascii="Arial" w:hAnsi="Arial" w:hint="default"/>
      </w:rPr>
    </w:lvl>
    <w:lvl w:ilvl="5" w:tplc="0340199C" w:tentative="1">
      <w:start w:val="1"/>
      <w:numFmt w:val="bullet"/>
      <w:lvlText w:val="•"/>
      <w:lvlJc w:val="left"/>
      <w:pPr>
        <w:tabs>
          <w:tab w:val="num" w:pos="4320"/>
        </w:tabs>
        <w:ind w:left="4320" w:hanging="360"/>
      </w:pPr>
      <w:rPr>
        <w:rFonts w:ascii="Arial" w:hAnsi="Arial" w:hint="default"/>
      </w:rPr>
    </w:lvl>
    <w:lvl w:ilvl="6" w:tplc="D4A40D9E" w:tentative="1">
      <w:start w:val="1"/>
      <w:numFmt w:val="bullet"/>
      <w:lvlText w:val="•"/>
      <w:lvlJc w:val="left"/>
      <w:pPr>
        <w:tabs>
          <w:tab w:val="num" w:pos="5040"/>
        </w:tabs>
        <w:ind w:left="5040" w:hanging="360"/>
      </w:pPr>
      <w:rPr>
        <w:rFonts w:ascii="Arial" w:hAnsi="Arial" w:hint="default"/>
      </w:rPr>
    </w:lvl>
    <w:lvl w:ilvl="7" w:tplc="BC2C99FE" w:tentative="1">
      <w:start w:val="1"/>
      <w:numFmt w:val="bullet"/>
      <w:lvlText w:val="•"/>
      <w:lvlJc w:val="left"/>
      <w:pPr>
        <w:tabs>
          <w:tab w:val="num" w:pos="5760"/>
        </w:tabs>
        <w:ind w:left="5760" w:hanging="360"/>
      </w:pPr>
      <w:rPr>
        <w:rFonts w:ascii="Arial" w:hAnsi="Arial" w:hint="default"/>
      </w:rPr>
    </w:lvl>
    <w:lvl w:ilvl="8" w:tplc="0F325D1A" w:tentative="1">
      <w:start w:val="1"/>
      <w:numFmt w:val="bullet"/>
      <w:lvlText w:val="•"/>
      <w:lvlJc w:val="left"/>
      <w:pPr>
        <w:tabs>
          <w:tab w:val="num" w:pos="6480"/>
        </w:tabs>
        <w:ind w:left="6480" w:hanging="360"/>
      </w:pPr>
      <w:rPr>
        <w:rFonts w:ascii="Arial" w:hAnsi="Arial" w:hint="default"/>
      </w:rPr>
    </w:lvl>
  </w:abstractNum>
  <w:abstractNum w:abstractNumId="1">
    <w:nsid w:val="025D6887"/>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4443F"/>
    <w:multiLevelType w:val="multilevel"/>
    <w:tmpl w:val="C2C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2F07"/>
    <w:multiLevelType w:val="multilevel"/>
    <w:tmpl w:val="FD2E8A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B1F52"/>
    <w:multiLevelType w:val="hybridMultilevel"/>
    <w:tmpl w:val="739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36E6C"/>
    <w:multiLevelType w:val="hybridMultilevel"/>
    <w:tmpl w:val="0BE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8199B"/>
    <w:multiLevelType w:val="hybridMultilevel"/>
    <w:tmpl w:val="2E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E5EDF"/>
    <w:multiLevelType w:val="multilevel"/>
    <w:tmpl w:val="1134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3170F5"/>
    <w:multiLevelType w:val="hybridMultilevel"/>
    <w:tmpl w:val="B99AF4AA"/>
    <w:lvl w:ilvl="0" w:tplc="299CB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512B5B"/>
    <w:multiLevelType w:val="hybridMultilevel"/>
    <w:tmpl w:val="D4C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E6518"/>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4607E6"/>
    <w:multiLevelType w:val="hybridMultilevel"/>
    <w:tmpl w:val="834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E149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21B6D"/>
    <w:multiLevelType w:val="hybridMultilevel"/>
    <w:tmpl w:val="B01CD59C"/>
    <w:lvl w:ilvl="0" w:tplc="6CBAAECE">
      <w:start w:val="1"/>
      <w:numFmt w:val="bullet"/>
      <w:lvlText w:val="•"/>
      <w:lvlJc w:val="left"/>
      <w:pPr>
        <w:tabs>
          <w:tab w:val="num" w:pos="720"/>
        </w:tabs>
        <w:ind w:left="720" w:hanging="360"/>
      </w:pPr>
      <w:rPr>
        <w:rFonts w:ascii="Arial" w:hAnsi="Arial" w:hint="default"/>
      </w:rPr>
    </w:lvl>
    <w:lvl w:ilvl="1" w:tplc="8D884576">
      <w:start w:val="416"/>
      <w:numFmt w:val="bullet"/>
      <w:lvlText w:val="–"/>
      <w:lvlJc w:val="left"/>
      <w:pPr>
        <w:tabs>
          <w:tab w:val="num" w:pos="1440"/>
        </w:tabs>
        <w:ind w:left="1440" w:hanging="360"/>
      </w:pPr>
      <w:rPr>
        <w:rFonts w:ascii="Arial" w:hAnsi="Arial" w:hint="default"/>
      </w:rPr>
    </w:lvl>
    <w:lvl w:ilvl="2" w:tplc="53C65DA0" w:tentative="1">
      <w:start w:val="1"/>
      <w:numFmt w:val="bullet"/>
      <w:lvlText w:val="•"/>
      <w:lvlJc w:val="left"/>
      <w:pPr>
        <w:tabs>
          <w:tab w:val="num" w:pos="2160"/>
        </w:tabs>
        <w:ind w:left="2160" w:hanging="360"/>
      </w:pPr>
      <w:rPr>
        <w:rFonts w:ascii="Arial" w:hAnsi="Arial" w:hint="default"/>
      </w:rPr>
    </w:lvl>
    <w:lvl w:ilvl="3" w:tplc="4A78705C" w:tentative="1">
      <w:start w:val="1"/>
      <w:numFmt w:val="bullet"/>
      <w:lvlText w:val="•"/>
      <w:lvlJc w:val="left"/>
      <w:pPr>
        <w:tabs>
          <w:tab w:val="num" w:pos="2880"/>
        </w:tabs>
        <w:ind w:left="2880" w:hanging="360"/>
      </w:pPr>
      <w:rPr>
        <w:rFonts w:ascii="Arial" w:hAnsi="Arial" w:hint="default"/>
      </w:rPr>
    </w:lvl>
    <w:lvl w:ilvl="4" w:tplc="FE627CE4" w:tentative="1">
      <w:start w:val="1"/>
      <w:numFmt w:val="bullet"/>
      <w:lvlText w:val="•"/>
      <w:lvlJc w:val="left"/>
      <w:pPr>
        <w:tabs>
          <w:tab w:val="num" w:pos="3600"/>
        </w:tabs>
        <w:ind w:left="3600" w:hanging="360"/>
      </w:pPr>
      <w:rPr>
        <w:rFonts w:ascii="Arial" w:hAnsi="Arial" w:hint="default"/>
      </w:rPr>
    </w:lvl>
    <w:lvl w:ilvl="5" w:tplc="DD4A0C4C" w:tentative="1">
      <w:start w:val="1"/>
      <w:numFmt w:val="bullet"/>
      <w:lvlText w:val="•"/>
      <w:lvlJc w:val="left"/>
      <w:pPr>
        <w:tabs>
          <w:tab w:val="num" w:pos="4320"/>
        </w:tabs>
        <w:ind w:left="4320" w:hanging="360"/>
      </w:pPr>
      <w:rPr>
        <w:rFonts w:ascii="Arial" w:hAnsi="Arial" w:hint="default"/>
      </w:rPr>
    </w:lvl>
    <w:lvl w:ilvl="6" w:tplc="0408255E" w:tentative="1">
      <w:start w:val="1"/>
      <w:numFmt w:val="bullet"/>
      <w:lvlText w:val="•"/>
      <w:lvlJc w:val="left"/>
      <w:pPr>
        <w:tabs>
          <w:tab w:val="num" w:pos="5040"/>
        </w:tabs>
        <w:ind w:left="5040" w:hanging="360"/>
      </w:pPr>
      <w:rPr>
        <w:rFonts w:ascii="Arial" w:hAnsi="Arial" w:hint="default"/>
      </w:rPr>
    </w:lvl>
    <w:lvl w:ilvl="7" w:tplc="CF523272" w:tentative="1">
      <w:start w:val="1"/>
      <w:numFmt w:val="bullet"/>
      <w:lvlText w:val="•"/>
      <w:lvlJc w:val="left"/>
      <w:pPr>
        <w:tabs>
          <w:tab w:val="num" w:pos="5760"/>
        </w:tabs>
        <w:ind w:left="5760" w:hanging="360"/>
      </w:pPr>
      <w:rPr>
        <w:rFonts w:ascii="Arial" w:hAnsi="Arial" w:hint="default"/>
      </w:rPr>
    </w:lvl>
    <w:lvl w:ilvl="8" w:tplc="90D6CB72" w:tentative="1">
      <w:start w:val="1"/>
      <w:numFmt w:val="bullet"/>
      <w:lvlText w:val="•"/>
      <w:lvlJc w:val="left"/>
      <w:pPr>
        <w:tabs>
          <w:tab w:val="num" w:pos="6480"/>
        </w:tabs>
        <w:ind w:left="6480" w:hanging="360"/>
      </w:pPr>
      <w:rPr>
        <w:rFonts w:ascii="Arial" w:hAnsi="Arial" w:hint="default"/>
      </w:rPr>
    </w:lvl>
  </w:abstractNum>
  <w:abstractNum w:abstractNumId="14">
    <w:nsid w:val="501B569C"/>
    <w:multiLevelType w:val="multilevel"/>
    <w:tmpl w:val="B66E06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FF5D2F"/>
    <w:multiLevelType w:val="hybridMultilevel"/>
    <w:tmpl w:val="BD2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21BD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C01EC"/>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C33B2"/>
    <w:multiLevelType w:val="multilevel"/>
    <w:tmpl w:val="2A8480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8"/>
  </w:num>
  <w:num w:numId="5">
    <w:abstractNumId w:val="7"/>
  </w:num>
  <w:num w:numId="6">
    <w:abstractNumId w:val="18"/>
  </w:num>
  <w:num w:numId="7">
    <w:abstractNumId w:val="17"/>
  </w:num>
  <w:num w:numId="8">
    <w:abstractNumId w:val="10"/>
  </w:num>
  <w:num w:numId="9">
    <w:abstractNumId w:val="3"/>
  </w:num>
  <w:num w:numId="10">
    <w:abstractNumId w:val="1"/>
  </w:num>
  <w:num w:numId="11">
    <w:abstractNumId w:val="14"/>
  </w:num>
  <w:num w:numId="12">
    <w:abstractNumId w:val="4"/>
  </w:num>
  <w:num w:numId="13">
    <w:abstractNumId w:val="13"/>
  </w:num>
  <w:num w:numId="14">
    <w:abstractNumId w:val="15"/>
  </w:num>
  <w:num w:numId="15">
    <w:abstractNumId w:val="0"/>
  </w:num>
  <w:num w:numId="16">
    <w:abstractNumId w:val="11"/>
  </w:num>
  <w:num w:numId="17">
    <w:abstractNumId w:val="12"/>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A5"/>
    <w:rsid w:val="00004FBE"/>
    <w:rsid w:val="00021383"/>
    <w:rsid w:val="00042DFB"/>
    <w:rsid w:val="000456F7"/>
    <w:rsid w:val="00095AFD"/>
    <w:rsid w:val="000D2337"/>
    <w:rsid w:val="00126FB0"/>
    <w:rsid w:val="0013292C"/>
    <w:rsid w:val="00141452"/>
    <w:rsid w:val="001807E2"/>
    <w:rsid w:val="00186016"/>
    <w:rsid w:val="001A5462"/>
    <w:rsid w:val="00205388"/>
    <w:rsid w:val="0026625E"/>
    <w:rsid w:val="00277262"/>
    <w:rsid w:val="00294FF5"/>
    <w:rsid w:val="002A482A"/>
    <w:rsid w:val="002B0828"/>
    <w:rsid w:val="002F1C28"/>
    <w:rsid w:val="00313064"/>
    <w:rsid w:val="00326BC3"/>
    <w:rsid w:val="0035094E"/>
    <w:rsid w:val="00385F94"/>
    <w:rsid w:val="003B0450"/>
    <w:rsid w:val="003D5CCC"/>
    <w:rsid w:val="003F08E1"/>
    <w:rsid w:val="003F12B2"/>
    <w:rsid w:val="003F4B70"/>
    <w:rsid w:val="00412D42"/>
    <w:rsid w:val="00453F19"/>
    <w:rsid w:val="00461521"/>
    <w:rsid w:val="004A0FB3"/>
    <w:rsid w:val="004B3A77"/>
    <w:rsid w:val="004C1378"/>
    <w:rsid w:val="004E668D"/>
    <w:rsid w:val="00521F82"/>
    <w:rsid w:val="00540A7E"/>
    <w:rsid w:val="00552A0D"/>
    <w:rsid w:val="005D0625"/>
    <w:rsid w:val="00610DB5"/>
    <w:rsid w:val="00614567"/>
    <w:rsid w:val="006337A5"/>
    <w:rsid w:val="00643850"/>
    <w:rsid w:val="00647089"/>
    <w:rsid w:val="00652436"/>
    <w:rsid w:val="006806B3"/>
    <w:rsid w:val="006A55D7"/>
    <w:rsid w:val="006B1597"/>
    <w:rsid w:val="006D3407"/>
    <w:rsid w:val="00712424"/>
    <w:rsid w:val="00714938"/>
    <w:rsid w:val="00721436"/>
    <w:rsid w:val="00792CA1"/>
    <w:rsid w:val="007A0D75"/>
    <w:rsid w:val="007F639F"/>
    <w:rsid w:val="00807C78"/>
    <w:rsid w:val="00842318"/>
    <w:rsid w:val="009214D8"/>
    <w:rsid w:val="0092273C"/>
    <w:rsid w:val="00994A12"/>
    <w:rsid w:val="00A378D5"/>
    <w:rsid w:val="00AA3057"/>
    <w:rsid w:val="00AB0F7A"/>
    <w:rsid w:val="00AC3C2F"/>
    <w:rsid w:val="00AE7DA0"/>
    <w:rsid w:val="00B06DB2"/>
    <w:rsid w:val="00B246AE"/>
    <w:rsid w:val="00B62303"/>
    <w:rsid w:val="00B761F5"/>
    <w:rsid w:val="00BF02C8"/>
    <w:rsid w:val="00C01525"/>
    <w:rsid w:val="00C06C8B"/>
    <w:rsid w:val="00C31D88"/>
    <w:rsid w:val="00C50290"/>
    <w:rsid w:val="00CA3690"/>
    <w:rsid w:val="00CB138D"/>
    <w:rsid w:val="00D11B77"/>
    <w:rsid w:val="00D1763F"/>
    <w:rsid w:val="00D73A82"/>
    <w:rsid w:val="00D83DAA"/>
    <w:rsid w:val="00D94E62"/>
    <w:rsid w:val="00DC3EDF"/>
    <w:rsid w:val="00E10192"/>
    <w:rsid w:val="00EA0E8F"/>
    <w:rsid w:val="00F61240"/>
    <w:rsid w:val="00FD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318">
      <w:bodyDiv w:val="1"/>
      <w:marLeft w:val="0"/>
      <w:marRight w:val="0"/>
      <w:marTop w:val="0"/>
      <w:marBottom w:val="0"/>
      <w:divBdr>
        <w:top w:val="none" w:sz="0" w:space="0" w:color="auto"/>
        <w:left w:val="none" w:sz="0" w:space="0" w:color="auto"/>
        <w:bottom w:val="none" w:sz="0" w:space="0" w:color="auto"/>
        <w:right w:val="none" w:sz="0" w:space="0" w:color="auto"/>
      </w:divBdr>
      <w:divsChild>
        <w:div w:id="1876309553">
          <w:marLeft w:val="547"/>
          <w:marRight w:val="0"/>
          <w:marTop w:val="115"/>
          <w:marBottom w:val="0"/>
          <w:divBdr>
            <w:top w:val="none" w:sz="0" w:space="0" w:color="auto"/>
            <w:left w:val="none" w:sz="0" w:space="0" w:color="auto"/>
            <w:bottom w:val="none" w:sz="0" w:space="0" w:color="auto"/>
            <w:right w:val="none" w:sz="0" w:space="0" w:color="auto"/>
          </w:divBdr>
        </w:div>
      </w:divsChild>
    </w:div>
    <w:div w:id="134416691">
      <w:bodyDiv w:val="1"/>
      <w:marLeft w:val="0"/>
      <w:marRight w:val="0"/>
      <w:marTop w:val="0"/>
      <w:marBottom w:val="0"/>
      <w:divBdr>
        <w:top w:val="none" w:sz="0" w:space="0" w:color="auto"/>
        <w:left w:val="none" w:sz="0" w:space="0" w:color="auto"/>
        <w:bottom w:val="none" w:sz="0" w:space="0" w:color="auto"/>
        <w:right w:val="none" w:sz="0" w:space="0" w:color="auto"/>
      </w:divBdr>
    </w:div>
    <w:div w:id="392001006">
      <w:bodyDiv w:val="1"/>
      <w:marLeft w:val="0"/>
      <w:marRight w:val="0"/>
      <w:marTop w:val="0"/>
      <w:marBottom w:val="0"/>
      <w:divBdr>
        <w:top w:val="none" w:sz="0" w:space="0" w:color="auto"/>
        <w:left w:val="none" w:sz="0" w:space="0" w:color="auto"/>
        <w:bottom w:val="none" w:sz="0" w:space="0" w:color="auto"/>
        <w:right w:val="none" w:sz="0" w:space="0" w:color="auto"/>
      </w:divBdr>
    </w:div>
    <w:div w:id="502554111">
      <w:bodyDiv w:val="1"/>
      <w:marLeft w:val="0"/>
      <w:marRight w:val="0"/>
      <w:marTop w:val="0"/>
      <w:marBottom w:val="0"/>
      <w:divBdr>
        <w:top w:val="none" w:sz="0" w:space="0" w:color="auto"/>
        <w:left w:val="none" w:sz="0" w:space="0" w:color="auto"/>
        <w:bottom w:val="none" w:sz="0" w:space="0" w:color="auto"/>
        <w:right w:val="none" w:sz="0" w:space="0" w:color="auto"/>
      </w:divBdr>
      <w:divsChild>
        <w:div w:id="1026558092">
          <w:marLeft w:val="547"/>
          <w:marRight w:val="0"/>
          <w:marTop w:val="115"/>
          <w:marBottom w:val="0"/>
          <w:divBdr>
            <w:top w:val="none" w:sz="0" w:space="0" w:color="auto"/>
            <w:left w:val="none" w:sz="0" w:space="0" w:color="auto"/>
            <w:bottom w:val="none" w:sz="0" w:space="0" w:color="auto"/>
            <w:right w:val="none" w:sz="0" w:space="0" w:color="auto"/>
          </w:divBdr>
        </w:div>
        <w:div w:id="393429993">
          <w:marLeft w:val="1166"/>
          <w:marRight w:val="0"/>
          <w:marTop w:val="96"/>
          <w:marBottom w:val="0"/>
          <w:divBdr>
            <w:top w:val="none" w:sz="0" w:space="0" w:color="auto"/>
            <w:left w:val="none" w:sz="0" w:space="0" w:color="auto"/>
            <w:bottom w:val="none" w:sz="0" w:space="0" w:color="auto"/>
            <w:right w:val="none" w:sz="0" w:space="0" w:color="auto"/>
          </w:divBdr>
        </w:div>
        <w:div w:id="1378697361">
          <w:marLeft w:val="1166"/>
          <w:marRight w:val="0"/>
          <w:marTop w:val="96"/>
          <w:marBottom w:val="0"/>
          <w:divBdr>
            <w:top w:val="none" w:sz="0" w:space="0" w:color="auto"/>
            <w:left w:val="none" w:sz="0" w:space="0" w:color="auto"/>
            <w:bottom w:val="none" w:sz="0" w:space="0" w:color="auto"/>
            <w:right w:val="none" w:sz="0" w:space="0" w:color="auto"/>
          </w:divBdr>
        </w:div>
        <w:div w:id="198856263">
          <w:marLeft w:val="1166"/>
          <w:marRight w:val="0"/>
          <w:marTop w:val="96"/>
          <w:marBottom w:val="0"/>
          <w:divBdr>
            <w:top w:val="none" w:sz="0" w:space="0" w:color="auto"/>
            <w:left w:val="none" w:sz="0" w:space="0" w:color="auto"/>
            <w:bottom w:val="none" w:sz="0" w:space="0" w:color="auto"/>
            <w:right w:val="none" w:sz="0" w:space="0" w:color="auto"/>
          </w:divBdr>
        </w:div>
      </w:divsChild>
    </w:div>
    <w:div w:id="1778407289">
      <w:bodyDiv w:val="1"/>
      <w:marLeft w:val="0"/>
      <w:marRight w:val="0"/>
      <w:marTop w:val="0"/>
      <w:marBottom w:val="0"/>
      <w:divBdr>
        <w:top w:val="none" w:sz="0" w:space="0" w:color="auto"/>
        <w:left w:val="none" w:sz="0" w:space="0" w:color="auto"/>
        <w:bottom w:val="none" w:sz="0" w:space="0" w:color="auto"/>
        <w:right w:val="none" w:sz="0" w:space="0" w:color="auto"/>
      </w:divBdr>
    </w:div>
    <w:div w:id="1895964343">
      <w:bodyDiv w:val="1"/>
      <w:marLeft w:val="0"/>
      <w:marRight w:val="0"/>
      <w:marTop w:val="0"/>
      <w:marBottom w:val="0"/>
      <w:divBdr>
        <w:top w:val="none" w:sz="0" w:space="0" w:color="auto"/>
        <w:left w:val="none" w:sz="0" w:space="0" w:color="auto"/>
        <w:bottom w:val="none" w:sz="0" w:space="0" w:color="auto"/>
        <w:right w:val="none" w:sz="0" w:space="0" w:color="auto"/>
      </w:divBdr>
    </w:div>
    <w:div w:id="1996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uploads/system/uploads/attachment_data/file/418428/Annual_flu_letter_24_03_15__FINALv3_para9.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C58A-0972-4A28-A77F-C2B82350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Melinda Mabbutt</cp:lastModifiedBy>
  <cp:revision>2</cp:revision>
  <cp:lastPrinted>2015-04-10T10:57:00Z</cp:lastPrinted>
  <dcterms:created xsi:type="dcterms:W3CDTF">2015-11-27T12:32:00Z</dcterms:created>
  <dcterms:modified xsi:type="dcterms:W3CDTF">2015-11-27T12:32:00Z</dcterms:modified>
</cp:coreProperties>
</file>