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C4" w:rsidRPr="007E3AC4" w:rsidRDefault="007E3AC4">
      <w:pPr>
        <w:rPr>
          <w:b/>
        </w:rPr>
      </w:pPr>
      <w:r w:rsidRPr="007E3AC4">
        <w:rPr>
          <w:b/>
        </w:rPr>
        <w:t>Call to Action Events: book now to have your say on your future</w:t>
      </w:r>
    </w:p>
    <w:p w:rsidR="00BA5A8F" w:rsidRDefault="007E3AC4">
      <w:r>
        <w:t>Pharmacy teams may remember that in December the LPC wrote to you about NHS England’s Call to Action on community pharmacy.</w:t>
      </w:r>
    </w:p>
    <w:p w:rsidR="007E3AC4" w:rsidRDefault="007E3AC4">
      <w:r>
        <w:t>We outlined how important it is for both the LPC and pharmacies to respond to this Call for Action because our national commissioner</w:t>
      </w:r>
      <w:r w:rsidR="006A5F82">
        <w:t xml:space="preserve"> will be using the responses</w:t>
      </w:r>
      <w:r>
        <w:t xml:space="preserve"> to help it decide how it wants to develop community pharmacy services in the future. </w:t>
      </w:r>
    </w:p>
    <w:p w:rsidR="007E3AC4" w:rsidRDefault="007E3AC4">
      <w:r>
        <w:t>If we want to ensure that community pharmacy services are extended to benefit patients and put pharmacies at the heart of the NHS, we must make the case</w:t>
      </w:r>
      <w:r w:rsidR="006A5F82">
        <w:t xml:space="preserve"> for this</w:t>
      </w:r>
      <w:r>
        <w:t xml:space="preserve"> to NHS England, setting out how we believe our services can develop and what benefits that will bring. We also need to give examples of </w:t>
      </w:r>
      <w:r w:rsidR="006A5F82">
        <w:t xml:space="preserve">successes that </w:t>
      </w:r>
      <w:r>
        <w:t>pharmacy services</w:t>
      </w:r>
      <w:r w:rsidR="006A5F82">
        <w:t xml:space="preserve"> have already had</w:t>
      </w:r>
      <w:r w:rsidR="00B969D4">
        <w:t>,</w:t>
      </w:r>
      <w:r>
        <w:t xml:space="preserve"> to show what we have and can achieve.</w:t>
      </w:r>
    </w:p>
    <w:p w:rsidR="007E3AC4" w:rsidRDefault="007E3AC4">
      <w:r>
        <w:t>The LPC is now working on its response to</w:t>
      </w:r>
      <w:r w:rsidR="006A5F82">
        <w:t xml:space="preserve"> the Call to Action to</w:t>
      </w:r>
      <w:r>
        <w:t xml:space="preserve"> do all of this, but we need your help. </w:t>
      </w:r>
    </w:p>
    <w:p w:rsidR="007E3AC4" w:rsidRDefault="007E3AC4">
      <w:r>
        <w:t xml:space="preserve">Come along to our Call to Action event on </w:t>
      </w:r>
      <w:r w:rsidRPr="00B969D4">
        <w:rPr>
          <w:highlight w:val="yellow"/>
        </w:rPr>
        <w:t>xx</w:t>
      </w:r>
      <w:r>
        <w:t xml:space="preserve"> to help inform our response to</w:t>
      </w:r>
      <w:r w:rsidR="006A5F82">
        <w:t xml:space="preserve"> NHS England</w:t>
      </w:r>
      <w:r>
        <w:t xml:space="preserve">. We’ll explain more about the process and answer any questions you have; and then you can share your ideas with us and tell us how your services have been making a difference to patient care and reducing pressures on other healthcare services. </w:t>
      </w:r>
    </w:p>
    <w:p w:rsidR="007E3AC4" w:rsidRDefault="007E3AC4">
      <w:r>
        <w:t>Your experiences</w:t>
      </w:r>
      <w:r w:rsidR="006A5F82">
        <w:t xml:space="preserve"> really</w:t>
      </w:r>
      <w:r>
        <w:t xml:space="preserve"> could make all the difference and as we will be feeding them on to PSNC</w:t>
      </w:r>
      <w:r w:rsidR="006A5F82">
        <w:t xml:space="preserve"> as well</w:t>
      </w:r>
      <w:r>
        <w:t xml:space="preserve"> they </w:t>
      </w:r>
      <w:r w:rsidR="006A5F82">
        <w:t>could</w:t>
      </w:r>
      <w:r>
        <w:t xml:space="preserve"> help us to make the case for pharmacy services at both a local </w:t>
      </w:r>
      <w:r w:rsidR="006A5F82">
        <w:t xml:space="preserve">and </w:t>
      </w:r>
      <w:r>
        <w:t xml:space="preserve">national level. </w:t>
      </w:r>
    </w:p>
    <w:p w:rsidR="007E3AC4" w:rsidRDefault="006A5F82">
      <w:pPr>
        <w:rPr>
          <w:b/>
        </w:rPr>
      </w:pPr>
      <w:r w:rsidRPr="006A5F82">
        <w:rPr>
          <w:b/>
        </w:rPr>
        <w:t>Possible quote from LPC Official/Chair:</w:t>
      </w:r>
    </w:p>
    <w:p w:rsidR="006A5F82" w:rsidRDefault="006A5F82">
      <w:r>
        <w:t>“As we said in December, the NHS England Call to Action is far more important to community pharmacies than most consultation</w:t>
      </w:r>
      <w:r w:rsidR="00935B51">
        <w:t>s</w:t>
      </w:r>
      <w:r>
        <w:t xml:space="preserve"> because</w:t>
      </w:r>
      <w:r w:rsidR="00935B51">
        <w:t xml:space="preserve"> this time our future role in the NHS really is at stake. </w:t>
      </w:r>
      <w:r>
        <w:t xml:space="preserve">We need to ensure we’re telling our national commissioner loudly and clearly </w:t>
      </w:r>
      <w:r w:rsidR="00935B51">
        <w:t>what our services should look like in the future and how that would benefit both patients and the NHS.</w:t>
      </w:r>
    </w:p>
    <w:p w:rsidR="006A5F82" w:rsidRPr="00935B51" w:rsidRDefault="00935B51">
      <w:r>
        <w:t xml:space="preserve">The LPC, PSNC and other national pharmacy organisations are working hard to do this already, but we need to hear your experiences to support our responses. Coming to our event on </w:t>
      </w:r>
      <w:r w:rsidRPr="00B969D4">
        <w:rPr>
          <w:highlight w:val="yellow"/>
        </w:rPr>
        <w:t>xx</w:t>
      </w:r>
      <w:r>
        <w:t xml:space="preserve"> is by far the easiest way to help us with this vital work; and I hope as many pharmacies as possible will be able to come along. ”</w:t>
      </w:r>
    </w:p>
    <w:p w:rsidR="006A5F82" w:rsidRDefault="006A5F82">
      <w:pPr>
        <w:rPr>
          <w:b/>
        </w:rPr>
      </w:pPr>
      <w:r w:rsidRPr="006A5F82">
        <w:rPr>
          <w:b/>
        </w:rPr>
        <w:t>Quote from PSNC Chief Executive, Sue Sharpe:</w:t>
      </w:r>
    </w:p>
    <w:p w:rsidR="00935B51" w:rsidRDefault="00306B6A">
      <w:r>
        <w:rPr>
          <w:b/>
        </w:rPr>
        <w:t>“</w:t>
      </w:r>
      <w:r w:rsidRPr="00306B6A">
        <w:t>NHS England’s Call to Action is our biggest opportunity yet to shape pharmacy’s future and both PSNC and LPCs are working hard to ensure we make the case for the development of pharmacy services effectively.</w:t>
      </w:r>
      <w:r>
        <w:rPr>
          <w:b/>
        </w:rPr>
        <w:t xml:space="preserve"> </w:t>
      </w:r>
      <w:r w:rsidRPr="00306B6A">
        <w:t xml:space="preserve">Highlighting </w:t>
      </w:r>
      <w:r>
        <w:t xml:space="preserve">the </w:t>
      </w:r>
      <w:r w:rsidRPr="00306B6A">
        <w:t>success</w:t>
      </w:r>
      <w:r>
        <w:t xml:space="preserve">es that </w:t>
      </w:r>
      <w:r w:rsidRPr="00306B6A">
        <w:t xml:space="preserve">pharmacy </w:t>
      </w:r>
      <w:r>
        <w:t xml:space="preserve">services have already had will be an important part of that work and this is where we really do need pharmacy teams to come forward and help us. PSNC has helped LPCs to plan their </w:t>
      </w:r>
      <w:r w:rsidR="00F96415">
        <w:t xml:space="preserve">local </w:t>
      </w:r>
      <w:r>
        <w:t xml:space="preserve">activities to facilitate this and we would encourage pharmacies </w:t>
      </w:r>
      <w:r w:rsidR="00F96415">
        <w:t xml:space="preserve">to engage with the process – attending an </w:t>
      </w:r>
      <w:r>
        <w:t xml:space="preserve">LPC event would be </w:t>
      </w:r>
      <w:r w:rsidR="00F96415">
        <w:t>an excellent way</w:t>
      </w:r>
      <w:r>
        <w:t xml:space="preserve"> in which to do this.”</w:t>
      </w:r>
    </w:p>
    <w:p w:rsidR="00B53C29" w:rsidRPr="00F96415" w:rsidRDefault="00B53C29">
      <w:bookmarkStart w:id="0" w:name="_GoBack"/>
      <w:bookmarkEnd w:id="0"/>
      <w:r w:rsidRPr="00B53C29">
        <w:rPr>
          <w:highlight w:val="yellow"/>
        </w:rPr>
        <w:t>Add event and booking details</w:t>
      </w:r>
    </w:p>
    <w:sectPr w:rsidR="00B53C29" w:rsidRPr="00F9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B7"/>
    <w:rsid w:val="00306B6A"/>
    <w:rsid w:val="00462DB7"/>
    <w:rsid w:val="00604BB5"/>
    <w:rsid w:val="006A5F82"/>
    <w:rsid w:val="007E3AC4"/>
    <w:rsid w:val="00935B51"/>
    <w:rsid w:val="00B53C29"/>
    <w:rsid w:val="00B969D4"/>
    <w:rsid w:val="00F1602A"/>
    <w:rsid w:val="00F9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Smeaton</dc:creator>
  <cp:lastModifiedBy>abuxton</cp:lastModifiedBy>
  <cp:revision>5</cp:revision>
  <dcterms:created xsi:type="dcterms:W3CDTF">2013-12-17T16:51:00Z</dcterms:created>
  <dcterms:modified xsi:type="dcterms:W3CDTF">2013-12-17T16:55:00Z</dcterms:modified>
</cp:coreProperties>
</file>