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4A69" w14:textId="46B17D43" w:rsidR="00F81BA0" w:rsidRPr="005A2903" w:rsidRDefault="00007ADF" w:rsidP="00007ADF">
      <w:pPr>
        <w:spacing w:after="0" w:line="240" w:lineRule="auto"/>
        <w:rPr>
          <w:b/>
          <w:color w:val="000000" w:themeColor="text1"/>
        </w:rPr>
      </w:pPr>
      <w:r w:rsidRPr="005A2903">
        <w:rPr>
          <w:b/>
          <w:color w:val="000000" w:themeColor="text1"/>
        </w:rPr>
        <w:t>Flu Vaccination Service</w:t>
      </w:r>
      <w:r w:rsidR="008D00C3" w:rsidRPr="005A2903">
        <w:rPr>
          <w:b/>
          <w:color w:val="000000" w:themeColor="text1"/>
        </w:rPr>
        <w:t xml:space="preserve"> Care Home and Domiciliary Care Worker</w:t>
      </w:r>
      <w:r w:rsidRPr="005A2903">
        <w:rPr>
          <w:b/>
          <w:color w:val="000000" w:themeColor="text1"/>
        </w:rPr>
        <w:t xml:space="preserve"> press release template</w:t>
      </w:r>
    </w:p>
    <w:p w14:paraId="541E756F" w14:textId="77777777" w:rsidR="00733D41" w:rsidRDefault="00733D41" w:rsidP="00007ADF">
      <w:pPr>
        <w:spacing w:after="0" w:line="240" w:lineRule="auto"/>
        <w:jc w:val="both"/>
        <w:rPr>
          <w:rFonts w:eastAsia="Times New Roman" w:cs="Times New Roman"/>
          <w:lang w:eastAsia="en-GB"/>
        </w:rPr>
      </w:pPr>
    </w:p>
    <w:p w14:paraId="2F8C149E" w14:textId="58A553B5" w:rsidR="00007ADF" w:rsidRDefault="00007ADF" w:rsidP="00007ADF">
      <w:pPr>
        <w:pStyle w:val="Default"/>
        <w:jc w:val="both"/>
        <w:rPr>
          <w:sz w:val="22"/>
          <w:szCs w:val="22"/>
        </w:rPr>
      </w:pPr>
      <w:r>
        <w:rPr>
          <w:sz w:val="22"/>
          <w:szCs w:val="22"/>
        </w:rPr>
        <w:t xml:space="preserve">This template press release provides some suggested text for LPCs to use with local media outlets. The areas marked </w:t>
      </w:r>
      <w:r w:rsidRPr="00E839B7">
        <w:rPr>
          <w:sz w:val="22"/>
          <w:szCs w:val="22"/>
          <w:highlight w:val="yellow"/>
        </w:rPr>
        <w:t>x</w:t>
      </w:r>
      <w:r w:rsidR="005A2903">
        <w:rPr>
          <w:sz w:val="22"/>
          <w:szCs w:val="22"/>
          <w:highlight w:val="yellow"/>
        </w:rPr>
        <w:t>x</w:t>
      </w:r>
      <w:r>
        <w:rPr>
          <w:sz w:val="22"/>
          <w:szCs w:val="22"/>
        </w:rPr>
        <w:t xml:space="preserve"> should be completed with the LPC region in question.</w:t>
      </w:r>
    </w:p>
    <w:p w14:paraId="2BFFBD74" w14:textId="77777777" w:rsidR="00007ADF" w:rsidRDefault="00007ADF" w:rsidP="00007ADF">
      <w:pPr>
        <w:pStyle w:val="Default"/>
        <w:jc w:val="both"/>
        <w:rPr>
          <w:sz w:val="22"/>
          <w:szCs w:val="22"/>
        </w:rPr>
      </w:pPr>
    </w:p>
    <w:p w14:paraId="0D13CCA2" w14:textId="77777777" w:rsidR="00007ADF" w:rsidRDefault="00007ADF" w:rsidP="00007ADF">
      <w:pPr>
        <w:pStyle w:val="Default"/>
        <w:jc w:val="both"/>
        <w:rPr>
          <w:sz w:val="22"/>
          <w:szCs w:val="22"/>
        </w:rPr>
      </w:pPr>
      <w:r>
        <w:rPr>
          <w:sz w:val="22"/>
          <w:szCs w:val="22"/>
        </w:rPr>
        <w:t>LPCs may wish to substitute the other highlighted areas with local information, e.g. to give local vaccination rates, or include information about local services.</w:t>
      </w:r>
    </w:p>
    <w:p w14:paraId="4B9E0CE3" w14:textId="77777777" w:rsidR="00007ADF" w:rsidRDefault="00007ADF" w:rsidP="00007ADF">
      <w:pPr>
        <w:pStyle w:val="Default"/>
        <w:jc w:val="both"/>
        <w:rPr>
          <w:sz w:val="22"/>
          <w:szCs w:val="22"/>
        </w:rPr>
      </w:pPr>
    </w:p>
    <w:p w14:paraId="0961367C" w14:textId="77777777" w:rsidR="00007ADF" w:rsidRDefault="00007ADF" w:rsidP="00007ADF">
      <w:pPr>
        <w:pStyle w:val="Default"/>
        <w:jc w:val="both"/>
        <w:rPr>
          <w:sz w:val="22"/>
          <w:szCs w:val="22"/>
        </w:rPr>
      </w:pPr>
      <w:r>
        <w:rPr>
          <w:sz w:val="22"/>
          <w:szCs w:val="22"/>
        </w:rPr>
        <w:t>The quotes from a local community pharmacist and LPC representative below are suggested comments that may give LPCs an idea of the direction local quotes could take, but they will need to be attributed to relevant local people.</w:t>
      </w:r>
    </w:p>
    <w:p w14:paraId="2BEE5221" w14:textId="77777777" w:rsidR="00526603" w:rsidRDefault="00526603" w:rsidP="00526603">
      <w:pPr>
        <w:spacing w:after="0" w:line="240" w:lineRule="auto"/>
        <w:jc w:val="both"/>
        <w:outlineLvl w:val="2"/>
      </w:pPr>
    </w:p>
    <w:p w14:paraId="5627EAF4" w14:textId="0135DB81" w:rsidR="00526603" w:rsidRPr="00526603" w:rsidRDefault="00526603" w:rsidP="00526603">
      <w:pPr>
        <w:spacing w:after="0" w:line="240" w:lineRule="auto"/>
        <w:jc w:val="both"/>
        <w:rPr>
          <w:rFonts w:eastAsia="Times New Roman"/>
          <w:b/>
          <w:color w:val="519680" w:themeColor="accent6"/>
          <w:sz w:val="28"/>
          <w:szCs w:val="28"/>
          <w:lang w:eastAsia="en-GB"/>
        </w:rPr>
      </w:pPr>
      <w:r w:rsidRPr="00526603">
        <w:rPr>
          <w:rFonts w:eastAsia="Times New Roman"/>
          <w:b/>
          <w:color w:val="519680" w:themeColor="accent6"/>
          <w:sz w:val="28"/>
          <w:szCs w:val="28"/>
          <w:lang w:eastAsia="en-GB"/>
        </w:rPr>
        <w:t xml:space="preserve">Local community pharmacies </w:t>
      </w:r>
      <w:r w:rsidR="00204F7E">
        <w:rPr>
          <w:rFonts w:eastAsia="Times New Roman"/>
          <w:b/>
          <w:color w:val="519680" w:themeColor="accent6"/>
          <w:sz w:val="28"/>
          <w:szCs w:val="28"/>
          <w:lang w:eastAsia="en-GB"/>
        </w:rPr>
        <w:t>extend NHS flu jabs offer to care home workers</w:t>
      </w:r>
    </w:p>
    <w:p w14:paraId="546D82CF" w14:textId="77777777" w:rsidR="00526603" w:rsidRDefault="00526603" w:rsidP="00526603">
      <w:pPr>
        <w:spacing w:after="0" w:line="240" w:lineRule="auto"/>
        <w:jc w:val="both"/>
        <w:rPr>
          <w:rFonts w:cs="Arial"/>
          <w:color w:val="000000"/>
        </w:rPr>
      </w:pPr>
    </w:p>
    <w:p w14:paraId="66C756CE" w14:textId="486AEB6C" w:rsidR="00BD2363" w:rsidRPr="00D01AFE" w:rsidRDefault="00526603" w:rsidP="00BD2363">
      <w:pPr>
        <w:spacing w:after="0" w:line="240" w:lineRule="auto"/>
        <w:jc w:val="both"/>
      </w:pPr>
      <w:r>
        <w:rPr>
          <w:rFonts w:cs="Arial"/>
          <w:color w:val="000000"/>
        </w:rPr>
        <w:t>C</w:t>
      </w:r>
      <w:r w:rsidRPr="00D01AFE">
        <w:rPr>
          <w:rFonts w:cs="Arial"/>
          <w:color w:val="000000"/>
        </w:rPr>
        <w:t xml:space="preserve">ommunity pharmacy teams in </w:t>
      </w:r>
      <w:r w:rsidRPr="00D01AFE">
        <w:rPr>
          <w:rFonts w:cs="Arial"/>
          <w:color w:val="000000"/>
          <w:highlight w:val="yellow"/>
        </w:rPr>
        <w:t>xx</w:t>
      </w:r>
      <w:r>
        <w:rPr>
          <w:rFonts w:cs="Arial"/>
          <w:color w:val="000000"/>
        </w:rPr>
        <w:t xml:space="preserve"> </w:t>
      </w:r>
      <w:r w:rsidR="00204F7E">
        <w:rPr>
          <w:rFonts w:cs="Arial"/>
          <w:color w:val="000000"/>
        </w:rPr>
        <w:t>began offering</w:t>
      </w:r>
      <w:r w:rsidRPr="00D01AFE">
        <w:rPr>
          <w:rFonts w:cs="Arial"/>
          <w:color w:val="000000"/>
        </w:rPr>
        <w:t xml:space="preserve"> free NHS flu jabs</w:t>
      </w:r>
      <w:r w:rsidR="008D00C3">
        <w:rPr>
          <w:rFonts w:cs="Arial"/>
          <w:color w:val="000000"/>
        </w:rPr>
        <w:t xml:space="preserve"> in September.</w:t>
      </w:r>
      <w:r w:rsidRPr="00D01AFE">
        <w:rPr>
          <w:rFonts w:cs="Arial"/>
          <w:color w:val="000000"/>
        </w:rPr>
        <w:t xml:space="preserve"> </w:t>
      </w:r>
      <w:r w:rsidR="00204F7E">
        <w:rPr>
          <w:rFonts w:cs="Arial"/>
          <w:color w:val="000000"/>
        </w:rPr>
        <w:t xml:space="preserve">As part of this year’s flu vaccination programme, </w:t>
      </w:r>
      <w:r w:rsidR="00204F7E">
        <w:t>c</w:t>
      </w:r>
      <w:r w:rsidR="00BD2363" w:rsidRPr="00D01AFE">
        <w:t xml:space="preserve">ommunity pharmacists in </w:t>
      </w:r>
      <w:r w:rsidR="005A2903">
        <w:t>over 9,000</w:t>
      </w:r>
      <w:r w:rsidR="00BD2363">
        <w:t xml:space="preserve"> </w:t>
      </w:r>
      <w:r w:rsidR="00BD2363" w:rsidRPr="00D01AFE">
        <w:t xml:space="preserve">pharmacies across England </w:t>
      </w:r>
      <w:r w:rsidR="00BD2363">
        <w:t xml:space="preserve">have already </w:t>
      </w:r>
      <w:r w:rsidR="00BD2363" w:rsidRPr="00D01AFE">
        <w:t>provided</w:t>
      </w:r>
      <w:r w:rsidR="00E053C3">
        <w:t xml:space="preserve"> </w:t>
      </w:r>
      <w:r w:rsidR="005A2903">
        <w:t>over one million f</w:t>
      </w:r>
      <w:r w:rsidR="00BD2363" w:rsidRPr="00D01AFE">
        <w:t xml:space="preserve">lu </w:t>
      </w:r>
      <w:r w:rsidR="00BD2363">
        <w:t>jab</w:t>
      </w:r>
      <w:r w:rsidR="00BD2363" w:rsidRPr="00D01AFE">
        <w:t xml:space="preserve">s </w:t>
      </w:r>
      <w:r w:rsidR="00BD2363">
        <w:t xml:space="preserve">as </w:t>
      </w:r>
      <w:r w:rsidR="005A2903">
        <w:t>of</w:t>
      </w:r>
      <w:r w:rsidR="00BD2363">
        <w:t xml:space="preserve"> </w:t>
      </w:r>
      <w:r w:rsidR="005A2903">
        <w:t>3rd November 2017</w:t>
      </w:r>
      <w:r w:rsidR="00BD2363">
        <w:t xml:space="preserve">. </w:t>
      </w:r>
    </w:p>
    <w:p w14:paraId="7AF4C87B" w14:textId="77777777" w:rsidR="00BD2363" w:rsidRDefault="00BD2363" w:rsidP="00526603">
      <w:pPr>
        <w:spacing w:after="0" w:line="240" w:lineRule="auto"/>
        <w:jc w:val="both"/>
        <w:rPr>
          <w:rFonts w:cs="Arial"/>
          <w:color w:val="000000"/>
        </w:rPr>
      </w:pPr>
    </w:p>
    <w:p w14:paraId="133388BD" w14:textId="65B121E7" w:rsidR="00E053C3" w:rsidRDefault="009500F3" w:rsidP="00526603">
      <w:pPr>
        <w:spacing w:after="0" w:line="240" w:lineRule="auto"/>
        <w:jc w:val="both"/>
        <w:rPr>
          <w:rFonts w:cs="Arial"/>
          <w:color w:val="000000"/>
        </w:rPr>
      </w:pPr>
      <w:r w:rsidRPr="009500F3">
        <w:rPr>
          <w:rFonts w:cs="Arial"/>
          <w:color w:val="000000"/>
        </w:rPr>
        <w:t xml:space="preserve">An update to the </w:t>
      </w:r>
      <w:r>
        <w:rPr>
          <w:rFonts w:cs="Arial"/>
          <w:color w:val="000000"/>
        </w:rPr>
        <w:t>NHS Flu Vaccination Service</w:t>
      </w:r>
      <w:r w:rsidR="00204F7E">
        <w:rPr>
          <w:rFonts w:cs="Arial"/>
          <w:color w:val="000000"/>
        </w:rPr>
        <w:t xml:space="preserve"> for this season means</w:t>
      </w:r>
      <w:r w:rsidR="00BD2363">
        <w:rPr>
          <w:rFonts w:cs="Arial"/>
          <w:color w:val="000000"/>
        </w:rPr>
        <w:t xml:space="preserve"> community pharmacy teams </w:t>
      </w:r>
      <w:r w:rsidR="00204F7E">
        <w:rPr>
          <w:rFonts w:cs="Arial"/>
          <w:color w:val="000000"/>
        </w:rPr>
        <w:t>can now also</w:t>
      </w:r>
      <w:r w:rsidR="005A2903">
        <w:rPr>
          <w:rFonts w:cs="Arial"/>
          <w:color w:val="000000"/>
        </w:rPr>
        <w:t xml:space="preserve"> vaccinate care home and domiciliary c</w:t>
      </w:r>
      <w:r w:rsidR="00BD2363">
        <w:rPr>
          <w:rFonts w:cs="Arial"/>
          <w:color w:val="000000"/>
        </w:rPr>
        <w:t>are workers from</w:t>
      </w:r>
      <w:r w:rsidR="00764BB8">
        <w:rPr>
          <w:rFonts w:cs="Arial"/>
          <w:color w:val="000000"/>
        </w:rPr>
        <w:t xml:space="preserve"> 20th November 2017</w:t>
      </w:r>
      <w:r w:rsidR="00BD2363">
        <w:rPr>
          <w:rFonts w:cs="Arial"/>
          <w:color w:val="000000"/>
        </w:rPr>
        <w:t xml:space="preserve">. </w:t>
      </w:r>
      <w:r w:rsidR="00204F7E">
        <w:rPr>
          <w:rFonts w:cs="Arial"/>
          <w:color w:val="000000"/>
        </w:rPr>
        <w:t xml:space="preserve">Community pharmacies in a variety of locations across </w:t>
      </w:r>
      <w:r w:rsidR="00204F7E" w:rsidRPr="001504F9">
        <w:rPr>
          <w:rFonts w:cs="Arial"/>
          <w:color w:val="000000"/>
          <w:highlight w:val="yellow"/>
        </w:rPr>
        <w:t>xx</w:t>
      </w:r>
      <w:r w:rsidR="00204F7E">
        <w:rPr>
          <w:rFonts w:cs="Arial"/>
          <w:color w:val="000000"/>
        </w:rPr>
        <w:t xml:space="preserve"> will be offering </w:t>
      </w:r>
      <w:r w:rsidR="005A2903">
        <w:rPr>
          <w:rFonts w:cs="Arial"/>
          <w:color w:val="000000"/>
        </w:rPr>
        <w:t>care home and domiciliary care w</w:t>
      </w:r>
      <w:r w:rsidR="00BD2363">
        <w:rPr>
          <w:rFonts w:cs="Arial"/>
          <w:color w:val="000000"/>
        </w:rPr>
        <w:t>orkers</w:t>
      </w:r>
      <w:r w:rsidR="00316877">
        <w:rPr>
          <w:rFonts w:cs="Arial"/>
          <w:color w:val="000000"/>
        </w:rPr>
        <w:t xml:space="preserve"> </w:t>
      </w:r>
      <w:r w:rsidR="00204F7E">
        <w:rPr>
          <w:rFonts w:cs="Arial"/>
          <w:color w:val="000000"/>
        </w:rPr>
        <w:t>with a free of charge NHS flu jab, with workers simply required to</w:t>
      </w:r>
      <w:r w:rsidR="00E053C3">
        <w:rPr>
          <w:rFonts w:cs="Arial"/>
          <w:color w:val="000000"/>
        </w:rPr>
        <w:t xml:space="preserve"> present evidence of their work</w:t>
      </w:r>
      <w:r w:rsidR="00204F7E">
        <w:rPr>
          <w:rFonts w:cs="Arial"/>
          <w:color w:val="000000"/>
        </w:rPr>
        <w:t xml:space="preserve">, such </w:t>
      </w:r>
      <w:r w:rsidR="00E053C3">
        <w:rPr>
          <w:rFonts w:cs="Arial"/>
          <w:color w:val="000000"/>
        </w:rPr>
        <w:t>as a work ID badge.</w:t>
      </w:r>
    </w:p>
    <w:p w14:paraId="27FCF7E7" w14:textId="77777777" w:rsidR="00E053C3" w:rsidRDefault="00E053C3" w:rsidP="00526603">
      <w:pPr>
        <w:spacing w:after="0" w:line="240" w:lineRule="auto"/>
        <w:jc w:val="both"/>
        <w:rPr>
          <w:rFonts w:cs="Arial"/>
          <w:color w:val="000000"/>
        </w:rPr>
      </w:pPr>
    </w:p>
    <w:p w14:paraId="556D0601" w14:textId="58A7A7E8" w:rsidR="009500F3" w:rsidRDefault="005A2903" w:rsidP="00526603">
      <w:pPr>
        <w:spacing w:after="0" w:line="240" w:lineRule="auto"/>
        <w:jc w:val="both"/>
        <w:rPr>
          <w:rFonts w:cs="Arial"/>
          <w:color w:val="000000"/>
        </w:rPr>
      </w:pPr>
      <w:r>
        <w:rPr>
          <w:rFonts w:cs="Arial"/>
          <w:color w:val="000000"/>
        </w:rPr>
        <w:t>Registered employers of care homes and domiciliary care w</w:t>
      </w:r>
      <w:r w:rsidR="00E053C3">
        <w:rPr>
          <w:rFonts w:cs="Arial"/>
          <w:color w:val="000000"/>
        </w:rPr>
        <w:t>orke</w:t>
      </w:r>
      <w:r>
        <w:rPr>
          <w:rFonts w:cs="Arial"/>
          <w:color w:val="000000"/>
        </w:rPr>
        <w:t>rs</w:t>
      </w:r>
      <w:r w:rsidR="00E053C3">
        <w:rPr>
          <w:rFonts w:cs="Arial"/>
          <w:color w:val="000000"/>
        </w:rPr>
        <w:t xml:space="preserve"> are encouraged to support their h</w:t>
      </w:r>
      <w:r w:rsidR="00E053C3" w:rsidRPr="00E053C3">
        <w:rPr>
          <w:rFonts w:cs="Arial"/>
          <w:color w:val="000000"/>
        </w:rPr>
        <w:t xml:space="preserve">ealth and social care staff (aged 18 years and over) </w:t>
      </w:r>
      <w:r w:rsidR="00E053C3">
        <w:rPr>
          <w:rFonts w:cs="Arial"/>
          <w:color w:val="000000"/>
        </w:rPr>
        <w:t xml:space="preserve">who </w:t>
      </w:r>
      <w:r w:rsidR="00E053C3" w:rsidRPr="00E053C3">
        <w:rPr>
          <w:rFonts w:cs="Arial"/>
          <w:color w:val="000000"/>
        </w:rPr>
        <w:t>are directly involved in the car</w:t>
      </w:r>
      <w:r w:rsidR="00E053C3">
        <w:rPr>
          <w:rFonts w:cs="Arial"/>
          <w:color w:val="000000"/>
        </w:rPr>
        <w:t xml:space="preserve">e of vulnerable patients to </w:t>
      </w:r>
      <w:r w:rsidR="009E0767">
        <w:rPr>
          <w:rFonts w:cs="Arial"/>
          <w:color w:val="000000"/>
        </w:rPr>
        <w:t xml:space="preserve">get their flu </w:t>
      </w:r>
      <w:r w:rsidR="00204F7E">
        <w:rPr>
          <w:rFonts w:cs="Arial"/>
          <w:color w:val="000000"/>
        </w:rPr>
        <w:t xml:space="preserve">jab </w:t>
      </w:r>
      <w:r w:rsidR="009E0767">
        <w:rPr>
          <w:rFonts w:cs="Arial"/>
          <w:color w:val="000000"/>
        </w:rPr>
        <w:t>as soon as possible.</w:t>
      </w:r>
    </w:p>
    <w:p w14:paraId="1D91CBDE" w14:textId="06E2705B" w:rsidR="00526603" w:rsidRPr="00D01AFE" w:rsidRDefault="00526603" w:rsidP="00526603">
      <w:pPr>
        <w:spacing w:after="0" w:line="240" w:lineRule="auto"/>
        <w:jc w:val="both"/>
        <w:rPr>
          <w:rFonts w:cs="Arial"/>
          <w:color w:val="000000"/>
        </w:rPr>
      </w:pPr>
    </w:p>
    <w:p w14:paraId="1FF79913" w14:textId="6B86F6FF" w:rsidR="00526603" w:rsidRPr="003144AA" w:rsidRDefault="00526603" w:rsidP="00526603">
      <w:pPr>
        <w:spacing w:after="0" w:line="240" w:lineRule="auto"/>
        <w:jc w:val="both"/>
        <w:rPr>
          <w:rFonts w:eastAsia="Times New Roman"/>
        </w:rPr>
      </w:pPr>
      <w:r>
        <w:rPr>
          <w:rFonts w:cs="Arial"/>
          <w:color w:val="000000"/>
        </w:rPr>
        <w:t xml:space="preserve">The </w:t>
      </w:r>
      <w:r w:rsidRPr="00D01AFE">
        <w:rPr>
          <w:rFonts w:cs="Arial"/>
          <w:color w:val="000000"/>
        </w:rPr>
        <w:t xml:space="preserve">NHS </w:t>
      </w:r>
      <w:r>
        <w:rPr>
          <w:rFonts w:cs="Arial"/>
          <w:color w:val="000000"/>
        </w:rPr>
        <w:t>F</w:t>
      </w:r>
      <w:r w:rsidRPr="00D01AFE">
        <w:rPr>
          <w:rFonts w:cs="Arial"/>
          <w:color w:val="000000"/>
        </w:rPr>
        <w:t xml:space="preserve">lu </w:t>
      </w:r>
      <w:r>
        <w:rPr>
          <w:rFonts w:cs="Arial"/>
          <w:color w:val="000000"/>
        </w:rPr>
        <w:t>V</w:t>
      </w:r>
      <w:r w:rsidRPr="00D01AFE">
        <w:rPr>
          <w:rFonts w:cs="Arial"/>
          <w:color w:val="000000"/>
        </w:rPr>
        <w:t xml:space="preserve">accination </w:t>
      </w:r>
      <w:r>
        <w:rPr>
          <w:rFonts w:cs="Arial"/>
          <w:color w:val="000000"/>
        </w:rPr>
        <w:t>S</w:t>
      </w:r>
      <w:r w:rsidRPr="00D01AFE">
        <w:rPr>
          <w:rFonts w:cs="Arial"/>
          <w:color w:val="000000"/>
        </w:rPr>
        <w:t xml:space="preserve">ervice provided by community pharmacists </w:t>
      </w:r>
      <w:r>
        <w:rPr>
          <w:rFonts w:eastAsia="Times New Roman"/>
        </w:rPr>
        <w:t>offers people a convenient</w:t>
      </w:r>
      <w:r w:rsidRPr="00D01AFE">
        <w:rPr>
          <w:rFonts w:eastAsia="Times New Roman"/>
        </w:rPr>
        <w:t xml:space="preserve"> </w:t>
      </w:r>
      <w:r>
        <w:rPr>
          <w:rFonts w:eastAsia="Times New Roman"/>
        </w:rPr>
        <w:t xml:space="preserve">location in which to be vaccinated, often on a </w:t>
      </w:r>
      <w:r w:rsidRPr="00D01AFE">
        <w:rPr>
          <w:rFonts w:eastAsia="Times New Roman"/>
        </w:rPr>
        <w:t>walk-in</w:t>
      </w:r>
      <w:r w:rsidR="005A2903">
        <w:rPr>
          <w:rFonts w:eastAsia="Times New Roman"/>
        </w:rPr>
        <w:t xml:space="preserve"> basis. </w:t>
      </w:r>
      <w:r>
        <w:rPr>
          <w:rFonts w:eastAsia="Times New Roman"/>
        </w:rPr>
        <w:t>This</w:t>
      </w:r>
      <w:r w:rsidR="00BD2363">
        <w:rPr>
          <w:rFonts w:eastAsia="Times New Roman"/>
        </w:rPr>
        <w:t xml:space="preserve"> addition to the service will boost the uptake of flu vaccinations responding to pressures on frontline services this winter. It will</w:t>
      </w:r>
      <w:r>
        <w:rPr>
          <w:rFonts w:eastAsia="Times New Roman"/>
        </w:rPr>
        <w:t xml:space="preserve"> help the NHS to ensure that many people as possible who need the vaccination, receive it, helping to meet </w:t>
      </w:r>
      <w:r w:rsidRPr="00D01AFE">
        <w:rPr>
          <w:rFonts w:eastAsia="Times New Roman"/>
        </w:rPr>
        <w:t>W</w:t>
      </w:r>
      <w:r>
        <w:rPr>
          <w:rFonts w:eastAsia="Times New Roman"/>
        </w:rPr>
        <w:t xml:space="preserve">orld </w:t>
      </w:r>
      <w:r w:rsidRPr="00D01AFE">
        <w:rPr>
          <w:rFonts w:eastAsia="Times New Roman"/>
        </w:rPr>
        <w:t>H</w:t>
      </w:r>
      <w:r>
        <w:rPr>
          <w:rFonts w:eastAsia="Times New Roman"/>
        </w:rPr>
        <w:t xml:space="preserve">ealth </w:t>
      </w:r>
      <w:r w:rsidRPr="00D01AFE">
        <w:rPr>
          <w:rFonts w:eastAsia="Times New Roman"/>
        </w:rPr>
        <w:t>O</w:t>
      </w:r>
      <w:r>
        <w:rPr>
          <w:rFonts w:eastAsia="Times New Roman"/>
        </w:rPr>
        <w:t>rganization</w:t>
      </w:r>
      <w:r w:rsidRPr="00D01AFE">
        <w:rPr>
          <w:rFonts w:eastAsia="Times New Roman"/>
        </w:rPr>
        <w:t xml:space="preserve"> </w:t>
      </w:r>
      <w:r>
        <w:rPr>
          <w:rFonts w:eastAsia="Times New Roman"/>
        </w:rPr>
        <w:t xml:space="preserve">vaccination </w:t>
      </w:r>
      <w:r w:rsidRPr="00D01AFE">
        <w:rPr>
          <w:rFonts w:eastAsia="Times New Roman"/>
        </w:rPr>
        <w:t xml:space="preserve">targets. </w:t>
      </w:r>
    </w:p>
    <w:p w14:paraId="799C1093" w14:textId="01B8AC85" w:rsidR="00526603" w:rsidRPr="00D01AFE" w:rsidRDefault="00526603" w:rsidP="00526603">
      <w:pPr>
        <w:spacing w:after="0" w:line="240" w:lineRule="auto"/>
        <w:jc w:val="both"/>
      </w:pPr>
    </w:p>
    <w:p w14:paraId="7334C146" w14:textId="77777777" w:rsidR="00526603" w:rsidRPr="005A2903" w:rsidRDefault="00526603" w:rsidP="00526603">
      <w:pPr>
        <w:pStyle w:val="NormalWeb"/>
        <w:spacing w:before="0" w:beforeAutospacing="0" w:after="0" w:afterAutospacing="0"/>
        <w:jc w:val="both"/>
        <w:rPr>
          <w:rFonts w:asciiTheme="minorHAnsi" w:hAnsiTheme="minorHAnsi" w:cs="Tahoma"/>
          <w:b/>
          <w:color w:val="000000" w:themeColor="text1"/>
          <w:sz w:val="22"/>
          <w:szCs w:val="22"/>
        </w:rPr>
      </w:pPr>
      <w:r w:rsidRPr="005A2903">
        <w:rPr>
          <w:rFonts w:asciiTheme="minorHAnsi" w:hAnsiTheme="minorHAnsi" w:cs="Tahoma"/>
          <w:b/>
          <w:color w:val="000000" w:themeColor="text1"/>
          <w:sz w:val="22"/>
          <w:szCs w:val="22"/>
          <w:highlight w:val="yellow"/>
        </w:rPr>
        <w:t>xxx [LPC representative]</w:t>
      </w:r>
      <w:r w:rsidRPr="005A2903">
        <w:rPr>
          <w:rFonts w:asciiTheme="minorHAnsi" w:hAnsiTheme="minorHAnsi" w:cs="Tahoma"/>
          <w:b/>
          <w:color w:val="000000" w:themeColor="text1"/>
          <w:sz w:val="22"/>
          <w:szCs w:val="22"/>
        </w:rPr>
        <w:t xml:space="preserve"> said:</w:t>
      </w:r>
    </w:p>
    <w:p w14:paraId="6A2E719B" w14:textId="6C874549" w:rsidR="00316877" w:rsidRDefault="00526603" w:rsidP="00316877">
      <w:pPr>
        <w:autoSpaceDE w:val="0"/>
        <w:autoSpaceDN w:val="0"/>
        <w:adjustRightInd w:val="0"/>
        <w:spacing w:after="0" w:line="240" w:lineRule="auto"/>
        <w:jc w:val="both"/>
        <w:rPr>
          <w:rFonts w:eastAsia="Times New Roman"/>
        </w:rPr>
      </w:pPr>
      <w:r w:rsidRPr="005271DD">
        <w:rPr>
          <w:rFonts w:eastAsia="Times New Roman"/>
        </w:rPr>
        <w:t>“</w:t>
      </w:r>
      <w:r w:rsidR="00316877">
        <w:rPr>
          <w:rFonts w:eastAsia="Times New Roman"/>
        </w:rPr>
        <w:t xml:space="preserve">The addition of the </w:t>
      </w:r>
      <w:r w:rsidR="005A2903">
        <w:rPr>
          <w:rFonts w:eastAsia="Times New Roman"/>
        </w:rPr>
        <w:t>care home and domiciliary care w</w:t>
      </w:r>
      <w:r w:rsidR="00316877">
        <w:rPr>
          <w:rFonts w:eastAsia="Times New Roman"/>
        </w:rPr>
        <w:t>orkers to the community pharmacy Flu Vaccination Service means that even more people will have greater access to flu vaccinations protecting those most vulnerable.</w:t>
      </w:r>
    </w:p>
    <w:p w14:paraId="466E0DE0" w14:textId="77777777" w:rsidR="00E053C3" w:rsidRPr="005271DD" w:rsidRDefault="00E053C3" w:rsidP="00316877">
      <w:pPr>
        <w:autoSpaceDE w:val="0"/>
        <w:autoSpaceDN w:val="0"/>
        <w:adjustRightInd w:val="0"/>
        <w:spacing w:after="0" w:line="240" w:lineRule="auto"/>
        <w:jc w:val="both"/>
        <w:rPr>
          <w:rFonts w:eastAsia="Times New Roman" w:cs="Arial"/>
        </w:rPr>
      </w:pPr>
      <w:bookmarkStart w:id="0" w:name="_GoBack"/>
      <w:bookmarkEnd w:id="0"/>
    </w:p>
    <w:p w14:paraId="41CAD028" w14:textId="78888A72" w:rsidR="00BD2363" w:rsidRDefault="00526603" w:rsidP="00526603">
      <w:pPr>
        <w:autoSpaceDE w:val="0"/>
        <w:autoSpaceDN w:val="0"/>
        <w:adjustRightInd w:val="0"/>
        <w:spacing w:after="0" w:line="240" w:lineRule="auto"/>
        <w:jc w:val="both"/>
        <w:rPr>
          <w:rFonts w:eastAsia="Times New Roman" w:cs="Arial"/>
        </w:rPr>
      </w:pPr>
      <w:r w:rsidRPr="005271DD">
        <w:rPr>
          <w:rFonts w:eastAsia="Times New Roman" w:cs="Arial"/>
        </w:rPr>
        <w:t xml:space="preserve">Community pharmacists are looking forward to </w:t>
      </w:r>
      <w:r>
        <w:rPr>
          <w:rFonts w:eastAsia="Times New Roman" w:cs="Arial"/>
        </w:rPr>
        <w:t>providing the</w:t>
      </w:r>
      <w:r w:rsidR="00284233">
        <w:rPr>
          <w:rFonts w:eastAsia="Times New Roman" w:cs="Arial"/>
        </w:rPr>
        <w:t xml:space="preserve"> extension to the</w:t>
      </w:r>
      <w:r>
        <w:rPr>
          <w:rFonts w:eastAsia="Times New Roman" w:cs="Arial"/>
        </w:rPr>
        <w:t xml:space="preserve"> service</w:t>
      </w:r>
      <w:r w:rsidRPr="005271DD">
        <w:rPr>
          <w:rFonts w:eastAsia="Times New Roman" w:cs="Arial"/>
        </w:rPr>
        <w:t xml:space="preserve"> and we are keen to work with colleagues in general practice to help ensure that as many eligible people as possible are vaccinated this year.</w:t>
      </w:r>
      <w:r w:rsidR="00E053C3">
        <w:rPr>
          <w:rFonts w:eastAsia="Times New Roman" w:cs="Arial"/>
        </w:rPr>
        <w:t>”</w:t>
      </w:r>
    </w:p>
    <w:p w14:paraId="52C21FCF" w14:textId="77777777" w:rsidR="00BD2363" w:rsidRDefault="00BD2363" w:rsidP="00526603">
      <w:pPr>
        <w:autoSpaceDE w:val="0"/>
        <w:autoSpaceDN w:val="0"/>
        <w:adjustRightInd w:val="0"/>
        <w:spacing w:after="0" w:line="240" w:lineRule="auto"/>
        <w:jc w:val="both"/>
        <w:rPr>
          <w:rFonts w:eastAsia="Times New Roman" w:cs="Arial"/>
        </w:rPr>
      </w:pPr>
    </w:p>
    <w:p w14:paraId="746FB75F" w14:textId="77777777" w:rsidR="00526603" w:rsidRPr="00D01AFE" w:rsidRDefault="00526603" w:rsidP="00526603">
      <w:pPr>
        <w:spacing w:after="0" w:line="240" w:lineRule="auto"/>
        <w:jc w:val="both"/>
      </w:pPr>
    </w:p>
    <w:p w14:paraId="7CDAA906" w14:textId="77777777" w:rsidR="00526603" w:rsidRPr="00D01AFE" w:rsidRDefault="00526603" w:rsidP="00526603">
      <w:pPr>
        <w:spacing w:after="0" w:line="240" w:lineRule="auto"/>
        <w:jc w:val="both"/>
        <w:rPr>
          <w:b/>
        </w:rPr>
      </w:pPr>
      <w:r w:rsidRPr="00D01AFE">
        <w:rPr>
          <w:b/>
        </w:rPr>
        <w:t>Notes for Editors</w:t>
      </w:r>
    </w:p>
    <w:p w14:paraId="6B935293" w14:textId="77777777" w:rsidR="00526603" w:rsidRPr="00D01AFE" w:rsidRDefault="00526603" w:rsidP="00526603">
      <w:pPr>
        <w:spacing w:after="0" w:line="240" w:lineRule="auto"/>
        <w:jc w:val="both"/>
        <w:rPr>
          <w:u w:val="single"/>
        </w:rPr>
      </w:pPr>
      <w:r w:rsidRPr="00D01AFE">
        <w:rPr>
          <w:u w:val="single"/>
        </w:rPr>
        <w:t>Further information about NHS flu vaccinations</w:t>
      </w:r>
    </w:p>
    <w:p w14:paraId="0DD3B3F0" w14:textId="77777777" w:rsidR="00526603" w:rsidRPr="00D01AFE" w:rsidRDefault="00526603" w:rsidP="00526603">
      <w:pPr>
        <w:spacing w:after="0" w:line="240" w:lineRule="auto"/>
        <w:jc w:val="both"/>
        <w:rPr>
          <w:color w:val="4E3487"/>
        </w:rPr>
      </w:pPr>
      <w:r w:rsidRPr="00D01AFE">
        <w:t xml:space="preserve">More details on the annual programme for flu vaccination is included in the annual flu letter:  </w:t>
      </w:r>
      <w:hyperlink r:id="rId10" w:history="1">
        <w:r w:rsidRPr="00D862B6">
          <w:rPr>
            <w:rStyle w:val="Hyperlink"/>
            <w:color w:val="519680" w:themeColor="accent6"/>
          </w:rPr>
          <w:t>https://www.gov.uk/government/publications/national-flu-immunisation-programme-plan</w:t>
        </w:r>
      </w:hyperlink>
      <w:r w:rsidRPr="00D862B6">
        <w:rPr>
          <w:color w:val="519680" w:themeColor="accent6"/>
        </w:rPr>
        <w:t xml:space="preserve"> </w:t>
      </w:r>
    </w:p>
    <w:p w14:paraId="0DAAAC46" w14:textId="50333F68" w:rsidR="00526603" w:rsidRDefault="00526603" w:rsidP="00526603">
      <w:pPr>
        <w:spacing w:after="0" w:line="240" w:lineRule="auto"/>
        <w:jc w:val="both"/>
      </w:pPr>
    </w:p>
    <w:p w14:paraId="5914698C" w14:textId="31AB343E" w:rsidR="009500F3" w:rsidRDefault="009500F3" w:rsidP="00526603">
      <w:pPr>
        <w:spacing w:after="0" w:line="240" w:lineRule="auto"/>
        <w:jc w:val="both"/>
      </w:pPr>
      <w:r>
        <w:t>NHS England announced the extension of the community pharmacy scheme to Care Home and Domiciliary care worker</w:t>
      </w:r>
      <w:r w:rsidR="00BD2363">
        <w:t xml:space="preserve">s as part of their </w:t>
      </w:r>
      <w:hyperlink r:id="rId11" w:history="1">
        <w:r w:rsidR="00BD2363" w:rsidRPr="00764BB8">
          <w:rPr>
            <w:rStyle w:val="Hyperlink"/>
            <w:color w:val="519680"/>
          </w:rPr>
          <w:t>new proposals to manage winter pressures</w:t>
        </w:r>
      </w:hyperlink>
      <w:r w:rsidR="00BD2363">
        <w:t xml:space="preserve"> on 17th October 2017.</w:t>
      </w:r>
    </w:p>
    <w:p w14:paraId="57946141" w14:textId="77777777" w:rsidR="009500F3" w:rsidRPr="00D01AFE" w:rsidRDefault="009500F3" w:rsidP="00526603">
      <w:pPr>
        <w:spacing w:after="0" w:line="240" w:lineRule="auto"/>
        <w:jc w:val="both"/>
      </w:pPr>
    </w:p>
    <w:p w14:paraId="679FA1BD" w14:textId="6CCF1563" w:rsidR="00526603" w:rsidRPr="00D01AFE" w:rsidRDefault="00526603" w:rsidP="00526603">
      <w:pPr>
        <w:spacing w:after="0" w:line="240" w:lineRule="auto"/>
        <w:jc w:val="both"/>
      </w:pPr>
      <w:r w:rsidRPr="00D01AFE">
        <w:t xml:space="preserve">Additional background information on </w:t>
      </w:r>
      <w:r>
        <w:t xml:space="preserve">the </w:t>
      </w:r>
      <w:r w:rsidR="008D00C3">
        <w:t xml:space="preserve">additional group for the </w:t>
      </w:r>
      <w:r w:rsidRPr="00D01AFE">
        <w:t xml:space="preserve">pharmacy </w:t>
      </w:r>
      <w:r>
        <w:t>F</w:t>
      </w:r>
      <w:r w:rsidRPr="00D01AFE">
        <w:t xml:space="preserve">lu </w:t>
      </w:r>
      <w:r>
        <w:t>V</w:t>
      </w:r>
      <w:r w:rsidRPr="00D01AFE">
        <w:t xml:space="preserve">accination </w:t>
      </w:r>
      <w:r>
        <w:t>Service</w:t>
      </w:r>
      <w:r w:rsidRPr="00D01AFE">
        <w:t xml:space="preserve"> is available </w:t>
      </w:r>
      <w:r>
        <w:t>on the</w:t>
      </w:r>
      <w:r w:rsidRPr="00D01AFE">
        <w:t xml:space="preserve"> PSNC </w:t>
      </w:r>
      <w:r>
        <w:t>website</w:t>
      </w:r>
      <w:r w:rsidRPr="00D01AFE">
        <w:t xml:space="preserve">: </w:t>
      </w:r>
      <w:hyperlink r:id="rId12" w:history="1">
        <w:r w:rsidRPr="00D862B6">
          <w:rPr>
            <w:rStyle w:val="Hyperlink"/>
            <w:color w:val="519680" w:themeColor="accent6"/>
          </w:rPr>
          <w:t>psnc.org.uk/flu</w:t>
        </w:r>
      </w:hyperlink>
      <w:r w:rsidRPr="00D862B6">
        <w:rPr>
          <w:color w:val="519680" w:themeColor="accent6"/>
        </w:rPr>
        <w:t xml:space="preserve"> </w:t>
      </w:r>
    </w:p>
    <w:p w14:paraId="720CC538" w14:textId="77777777" w:rsidR="00526603" w:rsidRPr="00D01AFE" w:rsidRDefault="00526603" w:rsidP="00526603">
      <w:pPr>
        <w:spacing w:after="0" w:line="240" w:lineRule="auto"/>
        <w:jc w:val="both"/>
      </w:pPr>
    </w:p>
    <w:p w14:paraId="6EF6F552" w14:textId="77777777" w:rsidR="00526603" w:rsidRPr="00D01AFE" w:rsidRDefault="00526603" w:rsidP="00526603">
      <w:pPr>
        <w:spacing w:after="0" w:line="240" w:lineRule="auto"/>
        <w:jc w:val="both"/>
        <w:rPr>
          <w:u w:val="single"/>
        </w:rPr>
      </w:pPr>
      <w:r w:rsidRPr="00D01AFE">
        <w:rPr>
          <w:u w:val="single"/>
        </w:rPr>
        <w:t>Further information about community pharmacy</w:t>
      </w:r>
    </w:p>
    <w:p w14:paraId="132E2DEC" w14:textId="77777777" w:rsidR="00526603" w:rsidRDefault="00526603" w:rsidP="00526603">
      <w:pPr>
        <w:spacing w:after="0" w:line="240" w:lineRule="auto"/>
        <w:jc w:val="both"/>
      </w:pPr>
      <w:r w:rsidRPr="00D01AFE">
        <w:t xml:space="preserve">Community pharmacists are regulated healthcare professionals. Their training includes a four-year degree along with a year working in practice followed by examinations. Pharmacists are experts in medicines and are regulated by the </w:t>
      </w:r>
      <w:r w:rsidRPr="00D01AFE">
        <w:lastRenderedPageBreak/>
        <w:t>General Pharmaceutical Council (GPhC). There are around 11,700 community pharmacies in England and in 201</w:t>
      </w:r>
      <w:r>
        <w:t>6</w:t>
      </w:r>
      <w:r w:rsidRPr="00D01AFE">
        <w:t>/1</w:t>
      </w:r>
      <w:r>
        <w:t>7</w:t>
      </w:r>
      <w:r w:rsidRPr="00D01AFE">
        <w:t xml:space="preserve"> </w:t>
      </w:r>
      <w:r>
        <w:t>8,451 (71.2</w:t>
      </w:r>
      <w:r w:rsidRPr="00D01AFE">
        <w:t xml:space="preserve">%) signed up to </w:t>
      </w:r>
      <w:r>
        <w:t xml:space="preserve">provide </w:t>
      </w:r>
      <w:r w:rsidRPr="00D01AFE">
        <w:t xml:space="preserve">the national Flu Vaccination Service after </w:t>
      </w:r>
      <w:r>
        <w:t xml:space="preserve">their pharmacists </w:t>
      </w:r>
      <w:r w:rsidRPr="00D01AFE">
        <w:t>undert</w:t>
      </w:r>
      <w:r>
        <w:t>ook</w:t>
      </w:r>
      <w:r w:rsidRPr="00D01AFE">
        <w:t xml:space="preserve"> the required training.</w:t>
      </w:r>
    </w:p>
    <w:p w14:paraId="6DA47632" w14:textId="77777777" w:rsidR="00526603" w:rsidRDefault="00526603" w:rsidP="00526603">
      <w:pPr>
        <w:spacing w:after="0" w:line="240" w:lineRule="auto"/>
        <w:jc w:val="both"/>
      </w:pPr>
    </w:p>
    <w:p w14:paraId="59575698" w14:textId="77777777" w:rsidR="00526603" w:rsidRPr="00D01AFE" w:rsidRDefault="00526603" w:rsidP="00526603">
      <w:pPr>
        <w:spacing w:after="0" w:line="240" w:lineRule="auto"/>
        <w:jc w:val="both"/>
      </w:pPr>
      <w:r w:rsidRPr="00D01AFE">
        <w:rPr>
          <w:lang w:val="en-US"/>
        </w:rPr>
        <w:t xml:space="preserve">More than 99% of people living in areas of the highest deprivation are within a 20-minute walk of a community pharmacy. </w:t>
      </w:r>
      <w:r>
        <w:t>A</w:t>
      </w:r>
      <w:r w:rsidRPr="00D01AFE">
        <w:t>round 99% of community pharmacies in England now have private consultation rooms. Pharmacies use these to provide a range of public health and other services including services to help people to get the most benefit from their medicines and to lead healthier lives.</w:t>
      </w:r>
    </w:p>
    <w:p w14:paraId="06A1FDEF" w14:textId="77777777" w:rsidR="00526603" w:rsidRPr="00D01AFE" w:rsidRDefault="00526603" w:rsidP="00526603">
      <w:pPr>
        <w:spacing w:after="0" w:line="240" w:lineRule="auto"/>
        <w:jc w:val="both"/>
        <w:rPr>
          <w:lang w:val="en-US"/>
        </w:rPr>
      </w:pPr>
    </w:p>
    <w:p w14:paraId="0F975ED8" w14:textId="77777777" w:rsidR="00526603" w:rsidRPr="005A2903" w:rsidRDefault="00526603" w:rsidP="00526603">
      <w:pPr>
        <w:spacing w:after="0" w:line="240" w:lineRule="auto"/>
        <w:jc w:val="both"/>
        <w:rPr>
          <w:rFonts w:eastAsia="Times New Roman" w:cs="Tahoma"/>
          <w:color w:val="000000" w:themeColor="text1"/>
          <w:u w:val="single"/>
          <w:lang w:eastAsia="en-GB"/>
        </w:rPr>
      </w:pPr>
      <w:r w:rsidRPr="005A2903">
        <w:rPr>
          <w:rFonts w:eastAsia="Times New Roman" w:cs="Tahoma"/>
          <w:color w:val="000000" w:themeColor="text1"/>
          <w:u w:val="single"/>
          <w:lang w:eastAsia="en-GB"/>
        </w:rPr>
        <w:t>Contact</w:t>
      </w:r>
    </w:p>
    <w:p w14:paraId="3D1E2D9B" w14:textId="77777777" w:rsidR="00526603" w:rsidRPr="005A2903" w:rsidRDefault="00526603" w:rsidP="00526603">
      <w:pPr>
        <w:spacing w:after="0" w:line="240" w:lineRule="auto"/>
        <w:jc w:val="both"/>
        <w:rPr>
          <w:rFonts w:eastAsia="Times New Roman"/>
          <w:color w:val="000000" w:themeColor="text1"/>
          <w:lang w:eastAsia="en-GB"/>
        </w:rPr>
      </w:pPr>
      <w:r w:rsidRPr="005A2903">
        <w:rPr>
          <w:rFonts w:eastAsia="Times New Roman"/>
          <w:color w:val="000000" w:themeColor="text1"/>
          <w:highlight w:val="yellow"/>
          <w:lang w:eastAsia="en-GB"/>
        </w:rPr>
        <w:t>xxx</w:t>
      </w:r>
      <w:r w:rsidRPr="005A2903">
        <w:rPr>
          <w:rFonts w:eastAsia="Times New Roman"/>
          <w:color w:val="000000" w:themeColor="text1"/>
          <w:lang w:eastAsia="en-GB"/>
        </w:rPr>
        <w:t xml:space="preserve"> Local Pharmaceutical Committee represents community pharmacy contractors (owners) in </w:t>
      </w:r>
      <w:r w:rsidRPr="005A2903">
        <w:rPr>
          <w:rFonts w:eastAsia="Times New Roman"/>
          <w:color w:val="000000" w:themeColor="text1"/>
          <w:highlight w:val="yellow"/>
          <w:lang w:eastAsia="en-GB"/>
        </w:rPr>
        <w:t>xxx</w:t>
      </w:r>
      <w:r w:rsidRPr="005A2903">
        <w:rPr>
          <w:rFonts w:eastAsia="Times New Roman"/>
          <w:color w:val="000000" w:themeColor="text1"/>
          <w:lang w:eastAsia="en-GB"/>
        </w:rPr>
        <w:t>. For further information on this press release please contact:</w:t>
      </w:r>
    </w:p>
    <w:p w14:paraId="49C8626F" w14:textId="77777777" w:rsidR="00526603" w:rsidRPr="005A2903" w:rsidRDefault="00526603" w:rsidP="00526603">
      <w:pPr>
        <w:spacing w:after="0" w:line="240" w:lineRule="auto"/>
        <w:jc w:val="both"/>
        <w:rPr>
          <w:rFonts w:eastAsia="Times New Roman" w:cs="Tahoma"/>
          <w:b/>
          <w:color w:val="000000" w:themeColor="text1"/>
          <w:u w:val="single"/>
          <w:lang w:eastAsia="en-GB"/>
        </w:rPr>
      </w:pPr>
    </w:p>
    <w:p w14:paraId="27750EF9" w14:textId="77777777" w:rsidR="00526603" w:rsidRPr="005A2903" w:rsidRDefault="00526603" w:rsidP="00526603">
      <w:pPr>
        <w:spacing w:after="0" w:line="240" w:lineRule="auto"/>
        <w:jc w:val="both"/>
        <w:rPr>
          <w:rFonts w:eastAsia="Times New Roman"/>
          <w:color w:val="000000" w:themeColor="text1"/>
          <w:lang w:eastAsia="en-GB"/>
        </w:rPr>
      </w:pPr>
      <w:r w:rsidRPr="005A2903">
        <w:rPr>
          <w:rFonts w:eastAsia="Times New Roman"/>
          <w:color w:val="000000" w:themeColor="text1"/>
          <w:highlight w:val="yellow"/>
          <w:lang w:eastAsia="en-GB"/>
        </w:rPr>
        <w:t>[Contact details including phone and email]</w:t>
      </w:r>
    </w:p>
    <w:p w14:paraId="74A63A72" w14:textId="0EDE07A6" w:rsidR="00A5048E" w:rsidRPr="000C564A" w:rsidRDefault="00A5048E" w:rsidP="00526603">
      <w:pPr>
        <w:spacing w:after="0" w:line="240" w:lineRule="auto"/>
        <w:jc w:val="both"/>
      </w:pPr>
    </w:p>
    <w:sectPr w:rsidR="00A5048E" w:rsidRPr="000C564A" w:rsidSect="0006652C">
      <w:headerReference w:type="default" r:id="rId13"/>
      <w:footerReference w:type="default" r:id="rId14"/>
      <w:footerReference w:type="first" r:id="rId15"/>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479D" w14:textId="77777777" w:rsidR="00C46621" w:rsidRDefault="00C46621" w:rsidP="00991CB5">
      <w:pPr>
        <w:spacing w:after="0" w:line="240" w:lineRule="auto"/>
      </w:pPr>
      <w:r>
        <w:separator/>
      </w:r>
    </w:p>
  </w:endnote>
  <w:endnote w:type="continuationSeparator" w:id="0">
    <w:p w14:paraId="2DE065C9" w14:textId="77777777" w:rsidR="00C46621" w:rsidRDefault="00C46621" w:rsidP="009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08EC" w14:textId="77777777" w:rsidR="005E45F0" w:rsidRDefault="005E45F0" w:rsidP="00A319D2">
    <w:pPr>
      <w:pStyle w:val="Footer"/>
      <w:tabs>
        <w:tab w:val="clear" w:pos="9026"/>
        <w:tab w:val="right" w:pos="9639"/>
      </w:tabs>
      <w:ind w:right="-613"/>
      <w:jc w:val="center"/>
      <w:rPr>
        <w:b/>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AEA2" w14:textId="77777777" w:rsidR="00334084" w:rsidRDefault="00334084" w:rsidP="00A319D2">
    <w:pPr>
      <w:pStyle w:val="Footer"/>
      <w:tabs>
        <w:tab w:val="clear" w:pos="9026"/>
        <w:tab w:val="right" w:pos="9639"/>
      </w:tabs>
      <w:ind w:right="-613"/>
      <w:jc w:val="center"/>
      <w:rPr>
        <w:b/>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58030" w14:textId="77777777" w:rsidR="00C46621" w:rsidRDefault="00C46621" w:rsidP="00991CB5">
      <w:pPr>
        <w:spacing w:after="0" w:line="240" w:lineRule="auto"/>
      </w:pPr>
      <w:r>
        <w:separator/>
      </w:r>
    </w:p>
  </w:footnote>
  <w:footnote w:type="continuationSeparator" w:id="0">
    <w:p w14:paraId="3CE3243A" w14:textId="77777777" w:rsidR="00C46621" w:rsidRDefault="00C46621" w:rsidP="0099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2060" w14:textId="15008A29" w:rsidR="00733D41" w:rsidRDefault="00733D41" w:rsidP="00733D41">
    <w:pPr>
      <w:pStyle w:val="Header"/>
    </w:pPr>
  </w:p>
  <w:p w14:paraId="3443E089" w14:textId="77777777" w:rsidR="00733D41" w:rsidRDefault="0073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804D1"/>
    <w:multiLevelType w:val="multilevel"/>
    <w:tmpl w:val="3DDEBEF8"/>
    <w:lvl w:ilvl="0">
      <w:start w:val="1"/>
      <w:numFmt w:val="bullet"/>
      <w:lvlText w:val=""/>
      <w:lvlJc w:val="left"/>
      <w:pPr>
        <w:tabs>
          <w:tab w:val="num" w:pos="720"/>
        </w:tabs>
        <w:ind w:left="720" w:hanging="360"/>
      </w:pPr>
      <w:rPr>
        <w:rFonts w:ascii="Symbol" w:hAnsi="Symbol" w:hint="default"/>
        <w:color w:val="519680"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93019"/>
    <w:multiLevelType w:val="multilevel"/>
    <w:tmpl w:val="F97214E0"/>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87EDA"/>
    <w:multiLevelType w:val="multilevel"/>
    <w:tmpl w:val="8CC62322"/>
    <w:lvl w:ilvl="0">
      <w:start w:val="1"/>
      <w:numFmt w:val="bullet"/>
      <w:lvlText w:val=""/>
      <w:lvlJc w:val="left"/>
      <w:pPr>
        <w:tabs>
          <w:tab w:val="num" w:pos="720"/>
        </w:tabs>
        <w:ind w:left="720" w:hanging="360"/>
      </w:pPr>
      <w:rPr>
        <w:rFonts w:ascii="Symbol" w:hAnsi="Symbol" w:hint="default"/>
        <w:color w:val="93378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C3121"/>
    <w:multiLevelType w:val="multilevel"/>
    <w:tmpl w:val="FC6C675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9"/>
  </w:num>
  <w:num w:numId="5">
    <w:abstractNumId w:val="2"/>
  </w:num>
  <w:num w:numId="6">
    <w:abstractNumId w:val="3"/>
  </w:num>
  <w:num w:numId="7">
    <w:abstractNumId w:val="11"/>
  </w:num>
  <w:num w:numId="8">
    <w:abstractNumId w:val="1"/>
  </w:num>
  <w:num w:numId="9">
    <w:abstractNumId w:val="8"/>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DF"/>
    <w:rsid w:val="00004569"/>
    <w:rsid w:val="00007ADF"/>
    <w:rsid w:val="00010AD0"/>
    <w:rsid w:val="0006652C"/>
    <w:rsid w:val="000C564A"/>
    <w:rsid w:val="000E2D17"/>
    <w:rsid w:val="001504F9"/>
    <w:rsid w:val="001778EB"/>
    <w:rsid w:val="00204F7E"/>
    <w:rsid w:val="00252A98"/>
    <w:rsid w:val="00284233"/>
    <w:rsid w:val="002D46FD"/>
    <w:rsid w:val="002E3175"/>
    <w:rsid w:val="00316877"/>
    <w:rsid w:val="00334084"/>
    <w:rsid w:val="00366C1A"/>
    <w:rsid w:val="003719BC"/>
    <w:rsid w:val="003A1F4D"/>
    <w:rsid w:val="003B4A7B"/>
    <w:rsid w:val="003D4FFE"/>
    <w:rsid w:val="003E6478"/>
    <w:rsid w:val="00466322"/>
    <w:rsid w:val="004B72D7"/>
    <w:rsid w:val="00526603"/>
    <w:rsid w:val="005A2903"/>
    <w:rsid w:val="005C5B3B"/>
    <w:rsid w:val="005D6312"/>
    <w:rsid w:val="005E45F0"/>
    <w:rsid w:val="00636735"/>
    <w:rsid w:val="00643881"/>
    <w:rsid w:val="00683E56"/>
    <w:rsid w:val="006F058A"/>
    <w:rsid w:val="00707B3D"/>
    <w:rsid w:val="0071716E"/>
    <w:rsid w:val="00733D41"/>
    <w:rsid w:val="00752864"/>
    <w:rsid w:val="00764BB8"/>
    <w:rsid w:val="00773207"/>
    <w:rsid w:val="00813C89"/>
    <w:rsid w:val="008918FE"/>
    <w:rsid w:val="008D00C3"/>
    <w:rsid w:val="009500F3"/>
    <w:rsid w:val="00962CB2"/>
    <w:rsid w:val="00987A17"/>
    <w:rsid w:val="00991CB5"/>
    <w:rsid w:val="009B1F2E"/>
    <w:rsid w:val="009B3FE5"/>
    <w:rsid w:val="009E0767"/>
    <w:rsid w:val="00A017AE"/>
    <w:rsid w:val="00A319D2"/>
    <w:rsid w:val="00A5048E"/>
    <w:rsid w:val="00AB3B32"/>
    <w:rsid w:val="00AF32C0"/>
    <w:rsid w:val="00B42CD7"/>
    <w:rsid w:val="00BD2363"/>
    <w:rsid w:val="00C05A26"/>
    <w:rsid w:val="00C46621"/>
    <w:rsid w:val="00D074D7"/>
    <w:rsid w:val="00D32A5A"/>
    <w:rsid w:val="00D65C89"/>
    <w:rsid w:val="00D862B6"/>
    <w:rsid w:val="00D93F4C"/>
    <w:rsid w:val="00DB1BDE"/>
    <w:rsid w:val="00E053C3"/>
    <w:rsid w:val="00E11B2F"/>
    <w:rsid w:val="00E12D34"/>
    <w:rsid w:val="00E57CBF"/>
    <w:rsid w:val="00E837E8"/>
    <w:rsid w:val="00E839B7"/>
    <w:rsid w:val="00E844F3"/>
    <w:rsid w:val="00ED6D7D"/>
    <w:rsid w:val="00F55BB2"/>
    <w:rsid w:val="00F81BA0"/>
    <w:rsid w:val="00FA2ED2"/>
    <w:rsid w:val="00FD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1A30"/>
  <w15:docId w15:val="{6885667D-8BF0-4FE7-BF4F-ABDDEA75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AD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839B7"/>
    <w:rPr>
      <w:color w:val="808080"/>
      <w:shd w:val="clear" w:color="auto" w:fill="E6E6E6"/>
    </w:rPr>
  </w:style>
  <w:style w:type="character" w:styleId="CommentReference">
    <w:name w:val="annotation reference"/>
    <w:basedOn w:val="DefaultParagraphFont"/>
    <w:uiPriority w:val="99"/>
    <w:semiHidden/>
    <w:unhideWhenUsed/>
    <w:rsid w:val="008D00C3"/>
    <w:rPr>
      <w:sz w:val="16"/>
      <w:szCs w:val="16"/>
    </w:rPr>
  </w:style>
  <w:style w:type="paragraph" w:styleId="CommentText">
    <w:name w:val="annotation text"/>
    <w:basedOn w:val="Normal"/>
    <w:link w:val="CommentTextChar"/>
    <w:uiPriority w:val="99"/>
    <w:semiHidden/>
    <w:unhideWhenUsed/>
    <w:rsid w:val="008D00C3"/>
    <w:pPr>
      <w:spacing w:line="240" w:lineRule="auto"/>
    </w:pPr>
    <w:rPr>
      <w:sz w:val="20"/>
      <w:szCs w:val="20"/>
    </w:rPr>
  </w:style>
  <w:style w:type="character" w:customStyle="1" w:styleId="CommentTextChar">
    <w:name w:val="Comment Text Char"/>
    <w:basedOn w:val="DefaultParagraphFont"/>
    <w:link w:val="CommentText"/>
    <w:uiPriority w:val="99"/>
    <w:semiHidden/>
    <w:rsid w:val="008D00C3"/>
    <w:rPr>
      <w:sz w:val="20"/>
      <w:szCs w:val="20"/>
    </w:rPr>
  </w:style>
  <w:style w:type="paragraph" w:styleId="CommentSubject">
    <w:name w:val="annotation subject"/>
    <w:basedOn w:val="CommentText"/>
    <w:next w:val="CommentText"/>
    <w:link w:val="CommentSubjectChar"/>
    <w:uiPriority w:val="99"/>
    <w:semiHidden/>
    <w:unhideWhenUsed/>
    <w:rsid w:val="008D00C3"/>
    <w:rPr>
      <w:b/>
      <w:bCs/>
    </w:rPr>
  </w:style>
  <w:style w:type="character" w:customStyle="1" w:styleId="CommentSubjectChar">
    <w:name w:val="Comment Subject Char"/>
    <w:basedOn w:val="CommentTextChar"/>
    <w:link w:val="CommentSubject"/>
    <w:uiPriority w:val="99"/>
    <w:semiHidden/>
    <w:rsid w:val="008D00C3"/>
    <w:rPr>
      <w:b/>
      <w:bCs/>
      <w:sz w:val="20"/>
      <w:szCs w:val="20"/>
    </w:rPr>
  </w:style>
  <w:style w:type="paragraph" w:styleId="Revision">
    <w:name w:val="Revision"/>
    <w:hidden/>
    <w:uiPriority w:val="99"/>
    <w:semiHidden/>
    <w:rsid w:val="00204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snc.org.uk/f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2017/10/nhs-leaders-unveil-action-to-boost-flu-vaccination-and-manage-winter-pressur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national-flu-immunisation-programme-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Documents\Custom%20Office%20Templates\Services%20and%20Commissioning%20briefing%20template.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6DCA-98B4-4E12-8A16-EE4F2CC95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7524A-A238-4D61-9630-5B1899E62853}">
  <ds:schemaRefs>
    <ds:schemaRef ds:uri="http://schemas.microsoft.com/sharepoint/v3/contenttype/forms"/>
  </ds:schemaRefs>
</ds:datastoreItem>
</file>

<file path=customXml/itemProps3.xml><?xml version="1.0" encoding="utf-8"?>
<ds:datastoreItem xmlns:ds="http://schemas.openxmlformats.org/officeDocument/2006/customXml" ds:itemID="{262231C3-1CBD-433B-A50B-F12FE613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Services and Commissioning briefing template</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Zainab Al-Kharsan</cp:lastModifiedBy>
  <cp:revision>4</cp:revision>
  <cp:lastPrinted>2017-08-17T13:12:00Z</cp:lastPrinted>
  <dcterms:created xsi:type="dcterms:W3CDTF">2017-11-13T14:39:00Z</dcterms:created>
  <dcterms:modified xsi:type="dcterms:W3CDTF">2017-11-17T14:48:00Z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