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5220" w14:textId="2B6E4190" w:rsidR="00C00519" w:rsidRDefault="00110C6C" w:rsidP="000F0891">
      <w:pPr>
        <w:spacing w:after="0" w:line="240" w:lineRule="auto"/>
        <w:contextualSpacing/>
        <w:rPr>
          <w:noProof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50B0D3" wp14:editId="69F5D801">
            <wp:simplePos x="0" y="0"/>
            <wp:positionH relativeFrom="column">
              <wp:posOffset>7430610</wp:posOffset>
            </wp:positionH>
            <wp:positionV relativeFrom="paragraph">
              <wp:posOffset>-126366</wp:posOffset>
            </wp:positionV>
            <wp:extent cx="1786415" cy="904875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320" cy="90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2940"/>
        <w:gridCol w:w="3539"/>
      </w:tblGrid>
      <w:tr w:rsidR="00BF14B8" w14:paraId="05EF612A" w14:textId="03B0FE88" w:rsidTr="00110C6C">
        <w:tc>
          <w:tcPr>
            <w:tcW w:w="6799" w:type="dxa"/>
            <w:gridSpan w:val="4"/>
          </w:tcPr>
          <w:p w14:paraId="5DA9348A" w14:textId="2F3D530E" w:rsidR="00BF14B8" w:rsidRPr="00C802CF" w:rsidRDefault="00BF14B8" w:rsidP="000F0891">
            <w:pPr>
              <w:contextualSpacing/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265E2CF4" w14:textId="6209340A" w:rsidR="00BF14B8" w:rsidRDefault="00BF14B8" w:rsidP="000F0891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7040CC26"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  <w:t xml:space="preserve">Data </w:t>
            </w:r>
            <w:proofErr w:type="gramStart"/>
            <w:r w:rsidR="1C6AC2F8" w:rsidRPr="7040CC26"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  <w:t>asset</w:t>
            </w:r>
            <w:proofErr w:type="gramEnd"/>
            <w:r w:rsidR="1C6AC2F8" w:rsidRPr="7040CC26"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  <w:t xml:space="preserve"> register with worked examples</w:t>
            </w:r>
          </w:p>
        </w:tc>
        <w:tc>
          <w:tcPr>
            <w:tcW w:w="3539" w:type="dxa"/>
          </w:tcPr>
          <w:p w14:paraId="2EAC8987" w14:textId="10158C8B" w:rsidR="00BF14B8" w:rsidRPr="00C802CF" w:rsidRDefault="00BF14B8" w:rsidP="000F0891">
            <w:pPr>
              <w:contextualSpacing/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>Insert pharmacy logo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&gt;</w:t>
            </w:r>
          </w:p>
          <w:p w14:paraId="38216213" w14:textId="77777777" w:rsidR="00BF14B8" w:rsidRDefault="00BF14B8" w:rsidP="000F0891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F374B" w:rsidRPr="00503557" w14:paraId="565A951B" w14:textId="3AB8A58E" w:rsidTr="00110C6C">
        <w:tc>
          <w:tcPr>
            <w:tcW w:w="1338" w:type="dxa"/>
          </w:tcPr>
          <w:p w14:paraId="4B6F378A" w14:textId="5898DF83" w:rsidR="00DF374B" w:rsidRPr="00503557" w:rsidRDefault="00DF374B" w:rsidP="000F0891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04B27437" w14:textId="1AB7AF2D" w:rsidR="00DF374B" w:rsidRPr="00503557" w:rsidRDefault="00DF374B" w:rsidP="000F0891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D21159B" w14:textId="77777777" w:rsidR="00DF374B" w:rsidRPr="00503557" w:rsidRDefault="00DF374B" w:rsidP="000F0891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2940" w:type="dxa"/>
          </w:tcPr>
          <w:p w14:paraId="0946BAEC" w14:textId="77777777" w:rsidR="00DF374B" w:rsidRPr="00503557" w:rsidRDefault="00DF374B" w:rsidP="000F0891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58B41280" w14:textId="77777777" w:rsidR="00DF374B" w:rsidRPr="00503557" w:rsidRDefault="00DF374B" w:rsidP="000F0891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DF374B" w:rsidRPr="00503557" w14:paraId="6858A01C" w14:textId="0F3A0FEF" w:rsidTr="00110C6C">
        <w:tc>
          <w:tcPr>
            <w:tcW w:w="1338" w:type="dxa"/>
          </w:tcPr>
          <w:p w14:paraId="6C1703DF" w14:textId="77777777" w:rsidR="00DF374B" w:rsidRPr="00503557" w:rsidRDefault="00DF374B" w:rsidP="000F0891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49FC84C3" w14:textId="77777777" w:rsidR="00DF374B" w:rsidRPr="00503557" w:rsidRDefault="00DF374B" w:rsidP="000F0891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77E0554" w14:textId="77777777" w:rsidR="00DF374B" w:rsidRPr="00503557" w:rsidRDefault="00DF374B" w:rsidP="000F0891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review takes place:</w:t>
            </w:r>
          </w:p>
        </w:tc>
        <w:tc>
          <w:tcPr>
            <w:tcW w:w="2940" w:type="dxa"/>
          </w:tcPr>
          <w:p w14:paraId="389F5536" w14:textId="77777777" w:rsidR="00DF374B" w:rsidRPr="00503557" w:rsidRDefault="00DF374B" w:rsidP="000F0891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41820C0E" w14:textId="77777777" w:rsidR="00DF374B" w:rsidRPr="00503557" w:rsidRDefault="00DF374B" w:rsidP="000F0891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4BBA7FF7" w14:textId="7EC6CB32" w:rsidR="00F74B29" w:rsidRDefault="00110C6C" w:rsidP="000F0891">
      <w:pPr>
        <w:spacing w:after="0" w:line="240" w:lineRule="auto"/>
        <w:contextualSpacing/>
        <w:jc w:val="right"/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br w:type="textWrapping" w:clear="all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F74B29" w14:paraId="4869FC48" w14:textId="77777777" w:rsidTr="00831F9D">
        <w:tc>
          <w:tcPr>
            <w:tcW w:w="14596" w:type="dxa"/>
          </w:tcPr>
          <w:p w14:paraId="4CCBFB06" w14:textId="77777777" w:rsidR="00F74B29" w:rsidRPr="00C11C33" w:rsidRDefault="00F74B29" w:rsidP="000F0891">
            <w:pPr>
              <w:contextualSpacing/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</w:pP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About the use of this document and related resources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: This </w:t>
            </w:r>
            <w:hyperlink r:id="rId12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</w:t>
              </w:r>
            </w:hyperlink>
            <w:r w:rsidRPr="00C11C33">
              <w:rPr>
                <w:i/>
                <w:iCs/>
                <w:noProof/>
                <w:sz w:val="19"/>
                <w:szCs w:val="19"/>
                <w:lang w:eastAsia="en-GB"/>
              </w:rPr>
              <w:t xml:space="preserve"> 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document assists the pharmacy’s aligment with the</w:t>
            </w: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</w:t>
            </w:r>
            <w:hyperlink r:id="rId13" w:history="1">
              <w:r w:rsidRPr="00C11C33">
                <w:rPr>
                  <w:rStyle w:val="Hyperlink"/>
                  <w:b w:val="0"/>
                  <w:bCs/>
                  <w:i/>
                  <w:iCs/>
                  <w:noProof/>
                  <w:color w:val="4E3487" w:themeColor="accent1"/>
                  <w:sz w:val="19"/>
                  <w:szCs w:val="19"/>
                  <w:lang w:eastAsia="en-GB"/>
                </w:rPr>
                <w:t>Data Security and Protection Toolkit (DSPTK)</w:t>
              </w:r>
            </w:hyperlink>
            <w:r w:rsidRPr="00C11C33">
              <w:rPr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 Related pharmacy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policies are at PSNC’s </w:t>
            </w:r>
            <w:hyperlink r:id="rId14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 templates webpage</w:t>
              </w:r>
            </w:hyperlink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</w:t>
            </w:r>
          </w:p>
        </w:tc>
      </w:tr>
    </w:tbl>
    <w:p w14:paraId="5EFDBC42" w14:textId="0BB29910" w:rsidR="00F74B29" w:rsidRPr="00503557" w:rsidRDefault="00F74B29" w:rsidP="000F0891">
      <w:pPr>
        <w:spacing w:after="0" w:line="240" w:lineRule="auto"/>
        <w:contextualSpacing/>
        <w:jc w:val="right"/>
        <w:rPr>
          <w:rFonts w:ascii="Calibri" w:eastAsia="Calibri" w:hAnsi="Calibri" w:cs="Calibri"/>
          <w:b/>
          <w:bCs/>
          <w:color w:val="333399"/>
        </w:rPr>
      </w:pPr>
    </w:p>
    <w:p w14:paraId="25002D99" w14:textId="1523FD7B" w:rsidR="00F74B29" w:rsidRPr="00503557" w:rsidRDefault="12E63709" w:rsidP="000F0891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color w:val="AA890A"/>
        </w:rPr>
      </w:pPr>
      <w:r w:rsidRPr="7040CC26">
        <w:rPr>
          <w:rFonts w:ascii="Calibri" w:eastAsia="Calibri" w:hAnsi="Calibri" w:cs="Calibri"/>
          <w:b/>
          <w:bCs/>
          <w:color w:val="AA890A"/>
        </w:rPr>
        <w:t xml:space="preserve">Data </w:t>
      </w:r>
      <w:proofErr w:type="gramStart"/>
      <w:r w:rsidRPr="7040CC26">
        <w:rPr>
          <w:rFonts w:ascii="Calibri" w:eastAsia="Calibri" w:hAnsi="Calibri" w:cs="Calibri"/>
          <w:b/>
          <w:bCs/>
          <w:color w:val="AA890A"/>
        </w:rPr>
        <w:t>asset</w:t>
      </w:r>
      <w:proofErr w:type="gramEnd"/>
      <w:r w:rsidRPr="7040CC26">
        <w:rPr>
          <w:rFonts w:ascii="Calibri" w:eastAsia="Calibri" w:hAnsi="Calibri" w:cs="Calibri"/>
          <w:b/>
          <w:bCs/>
          <w:color w:val="AA890A"/>
        </w:rPr>
        <w:t xml:space="preserve"> register with worked examples</w:t>
      </w:r>
    </w:p>
    <w:p w14:paraId="07674621" w14:textId="048A829E" w:rsidR="008C46C6" w:rsidRDefault="008C46C6" w:rsidP="000F0891">
      <w:pPr>
        <w:spacing w:after="0" w:line="240" w:lineRule="auto"/>
        <w:contextualSpacing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tbl>
      <w:tblPr>
        <w:tblW w:w="14534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127"/>
        <w:gridCol w:w="1720"/>
        <w:gridCol w:w="1142"/>
        <w:gridCol w:w="845"/>
        <w:gridCol w:w="890"/>
        <w:gridCol w:w="1092"/>
        <w:gridCol w:w="1103"/>
        <w:gridCol w:w="1720"/>
        <w:gridCol w:w="1958"/>
        <w:gridCol w:w="1884"/>
        <w:gridCol w:w="1053"/>
      </w:tblGrid>
      <w:tr w:rsidR="7040CC26" w14:paraId="1E255724" w14:textId="77777777" w:rsidTr="0092119C">
        <w:trPr>
          <w:trHeight w:val="159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F01251B" w14:textId="5642E22D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Healthcare / non-healthcare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0E725E0" w14:textId="314F34AC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Information / name of data asset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310F47D" w14:textId="0E572458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Legal justification for processing data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D0B816D" w14:textId="7563445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Method of storage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FC592E1" w14:textId="47E6D04B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System(s) that contains encrypted or unencrypted data: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9821A97" w14:textId="49C75ACA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Information Owner/Data Controller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9FFD5F0" w14:textId="0443C417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Information is transmitted out of EU / safeguards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82D0A15" w14:textId="3A856F9C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Retention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A4683F0" w14:textId="41ED5431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Risks / impact if data is lost or stolen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F3BDE17" w14:textId="2BCEF76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Shared / data handlers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9556668" w14:textId="418ADAF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7040CC26" w14:paraId="6E54B9DF" w14:textId="77777777" w:rsidTr="0092119C">
        <w:trPr>
          <w:trHeight w:val="159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089C9" w14:textId="042CDBD1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F950B" w14:textId="5D2F8EE8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e.g. Dispensing records including history of dispensed medicines and over the counter items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A912B" w14:textId="6669A9F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Provision of health and social care or treatment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39874" w14:textId="3410F5E5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Electronic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0E62" w14:textId="34357B5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PMR System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25D3" w14:textId="4DC7CC8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The Contractor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C74B1" w14:textId="777E3C98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DE32" w14:textId="4702A144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Indefinitely so that patient life-long care can be provided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2921" w14:textId="1016904C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- safety impact;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Availability: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Integrity: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67793" w14:textId="6AEAFD8B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Information is shared with PMR system supplier, and NHS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B1C4D" w14:textId="1D3E59E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7040CC26" w14:paraId="53C94647" w14:textId="77777777" w:rsidTr="0092119C">
        <w:trPr>
          <w:trHeight w:val="159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B62EB" w14:textId="37A8BC3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69968" w14:textId="7A29140A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e.g. prescriptions are received and sent to appropriate organisations (e.g. Pricing Authority)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56EE" w14:textId="5F43CC1B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Provision of health and social care or treatment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F8063" w14:textId="0C523D31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Paper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FEE7C" w14:textId="7A9DB6C8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Pharmacy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A3C7A" w14:textId="5B206E01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The Contractor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FE388" w14:textId="2A98BFA5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B7A4F" w14:textId="08A625C4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Prescriptions are sent off for reimbursement after they have been processed.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2AD2E" w14:textId="08311EB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- safety impact;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Availability: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Integrity: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9FE3E" w14:textId="3F61E5C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Information is shared with PMR system supplier, and NHS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90518" w14:textId="4962CAD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7040CC26" w14:paraId="4881FEEA" w14:textId="77777777" w:rsidTr="0092119C">
        <w:trPr>
          <w:trHeight w:val="159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5FC4D" w14:textId="06F1238D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B5039" w14:textId="4BDAFE25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EPS paper tokens are processed and stored, shredded or sent to Pricing Authority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DD144" w14:textId="4AA5315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Provision of health and social care or treatment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DA54" w14:textId="17BB131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Paper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9058" w14:textId="323D597D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D7C75" w14:textId="20E471F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BCF10" w14:textId="26383E8A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8E725" w14:textId="53114333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B312C" w14:textId="5237D7AD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Tokens can be re-printed, and electronic info remains on the PMR system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A86C6" w14:textId="696F821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Information is shared with shredding contractor and NHS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2CAD7" w14:textId="7BD7F46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7040CC26" w14:paraId="0603033B" w14:textId="77777777" w:rsidTr="0092119C">
        <w:trPr>
          <w:trHeight w:val="159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EFF" w14:textId="7747C8A3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D926E" w14:textId="5727D118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e.g. Patient/collector data included within records such as CD register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85ECE" w14:textId="6F3243A9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Provision of health and social care or treatment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02E3B" w14:textId="6FB28BAD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Paper and electronic records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B5272" w14:textId="09120065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Paper and electronic records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8619B" w14:textId="6E38753C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The Contractor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827CC" w14:textId="318DB85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CE509" w14:textId="73AA7EB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Indefinitely so that patient life-long care can be provided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5EE90" w14:textId="343775F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- safety impact;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Availability: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Integrity: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4274D" w14:textId="0EA9FA93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Information is stored securely within pharmacy and/or on pharmacy terminals and devices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614C7" w14:textId="7B8D8E4C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7040CC26" w14:paraId="79E9D76E" w14:textId="77777777" w:rsidTr="0092119C">
        <w:trPr>
          <w:trHeight w:val="159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251FC" w14:textId="41343DE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DB8AC" w14:textId="18789A6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e.g. Website / app online profile information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53BF" w14:textId="7E9FC99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Provision of health and social care or treatment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3B4C1" w14:textId="4245E8C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Electronic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70EDC" w14:textId="71E7259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Website supplier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696F" w14:textId="047B5BA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The Contractor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6DA87" w14:textId="4FFAA271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439D" w14:textId="106C272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2A88A" w14:textId="6A364CBB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- safety impact;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Availability: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Integrity: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D51F8" w14:textId="5E52FE9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Website / app company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7F86" w14:textId="6B40BDF5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7040CC26" w14:paraId="50E3655E" w14:textId="77777777" w:rsidTr="0092119C">
        <w:trPr>
          <w:trHeight w:val="159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F0575" w14:textId="64AD9E2B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3D206" w14:textId="2CABE257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e.g. Patient forms related to pharmacy essential, advanced, or local services (electronic and paper)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3B973" w14:textId="3B9E080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Provision of health and social care or treatment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2DF13" w14:textId="3D9F9E1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Paper and electronic records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39979" w14:textId="1608B77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Pharmacy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99228" w14:textId="2F4CA2D4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The Contractor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F9C24" w14:textId="29B07908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C1A57" w14:textId="46C8741B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CD4AD" w14:textId="7F4FC00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- safety impact;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Availability: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Integrity: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C8B40" w14:textId="3A182714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Information is stored securely within pharmacy and/or on pharmacy terminals and devices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C80D9" w14:textId="0ED019E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7040CC26" w14:paraId="1609A17E" w14:textId="77777777" w:rsidTr="0092119C">
        <w:trPr>
          <w:trHeight w:val="114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E79DD" w14:textId="065AEC0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B5AE8" w14:textId="340C7BA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e.g. Credit card information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A9AF9" w14:textId="45C1DD8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Provision of health and social care or treatment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5CD48" w14:textId="650A907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Electronic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E93B" w14:textId="27C63B3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DCD5C" w14:textId="3A6261A9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The Contractor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2A523" w14:textId="64DFA85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DF0B6" w14:textId="023244C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stored by the pharmacy or the credit card company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F3394" w14:textId="06AFC9E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Integrity: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34FC" w14:textId="0308EF3B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Stored by credit card company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45FF7" w14:textId="462583D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7040CC26" w14:paraId="7A980E78" w14:textId="77777777" w:rsidTr="0092119C">
        <w:trPr>
          <w:trHeight w:val="114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7FE5B" w14:textId="0ACDB11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DE23C" w14:textId="480FCD78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e.g. Information to be scrapped by shredding contractor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20AAB" w14:textId="0BC1472B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Provision of health and social care or treatment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6085D" w14:textId="26F6CAE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Paper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034D" w14:textId="3E2E8A5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Pharmacy / shredding contractor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A1488" w14:textId="39E6403E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The Contractor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E20B6" w14:textId="2E079EA3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218A2" w14:textId="4BC26FA1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Less than one month before paperwork is securely shredded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66FE2" w14:textId="6E0972E5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Integrity: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5BB98" w14:textId="455FE519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0929B" w14:textId="763EF4D1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7040CC26" w14:paraId="49A1624A" w14:textId="77777777" w:rsidTr="0092119C">
        <w:trPr>
          <w:trHeight w:val="1815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99A47" w14:textId="74EBAA01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75890" w14:textId="0C55846A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e.g. Monthly paper prescriptions to be sent to the Pricing Authority by courier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31366" w14:textId="5F2DF3F8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Provision of health and social care or treatment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961B7" w14:textId="36625A8B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Paper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3FD95" w14:textId="00C1B829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Pharmacy / courier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65805" w14:textId="38A2DD7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The Contractor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0B5A0" w14:textId="25D116FA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56D6" w14:textId="19CD3A7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During transit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CF62D" w14:textId="5E958279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Availability: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Integrity: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Reimbursement risk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DEB3B" w14:textId="7671C107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C4F8E" w14:textId="5415C589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7040CC26" w14:paraId="5A14A4D2" w14:textId="77777777" w:rsidTr="0092119C">
        <w:trPr>
          <w:trHeight w:val="1365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F39AD" w14:textId="42DE709A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Non-healthcare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B9084" w14:textId="1CFA3AA9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Staff records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84E05" w14:textId="1F058935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2C99" w14:textId="25144FE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Paper and electronic records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3FACB" w14:textId="22FDFB6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F9044" w14:textId="44F07EBA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The Contractor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07069" w14:textId="1A012CB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98952" w14:textId="614CD21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xxx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14491" w14:textId="0BC93959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Availability: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Integrity: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8D822F" w14:textId="03B0AD31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2A371" w14:textId="18EABC2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7040CC26" w14:paraId="45D424AD" w14:textId="77777777" w:rsidTr="0092119C">
        <w:trPr>
          <w:trHeight w:val="1365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80891" w14:textId="5569540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Non-healthcare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031D2" w14:textId="4214361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Contact details for the purpose of retail/marketing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A9D2D" w14:textId="0BBCF7D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07B3A" w14:textId="4E1F41B3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Paper and electronic records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28D04" w14:textId="480FA17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AF48A" w14:textId="79A6EDC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The Contractor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4D483" w14:textId="044BA1AC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>Not by pharmacy contractor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67C2B" w14:textId="628242EC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xxx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C1927" w14:textId="6B28A6B3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Loss of Confidentiality: 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- privacy impact;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Availability: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  <w:r w:rsidRPr="7040CC26">
              <w:rPr>
                <w:rFonts w:ascii="Calibri" w:eastAsia="Calibri" w:hAnsi="Calibri" w:cs="Calibri"/>
                <w:sz w:val="16"/>
                <w:szCs w:val="16"/>
              </w:rPr>
              <w:t>Loss of Integrity: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E9B30" w14:textId="764D0EF4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5CF519" w14:textId="4FD9C4E0" w:rsidR="7040CC26" w:rsidRDefault="7040CC26" w:rsidP="000F0891">
            <w:pPr>
              <w:spacing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5035B2E0" w14:textId="350138C5" w:rsidR="008C46C6" w:rsidRDefault="008C46C6" w:rsidP="000F0891">
      <w:pPr>
        <w:spacing w:after="0" w:line="240" w:lineRule="auto"/>
        <w:contextualSpacing/>
        <w:jc w:val="both"/>
      </w:pPr>
    </w:p>
    <w:p w14:paraId="365721F5" w14:textId="77777777" w:rsidR="000F0891" w:rsidRDefault="000F0891">
      <w:pPr>
        <w:rPr>
          <w:b/>
          <w:bCs/>
          <w:color w:val="AA890A"/>
        </w:rPr>
      </w:pPr>
      <w:r>
        <w:rPr>
          <w:b/>
          <w:bCs/>
          <w:color w:val="AA890A"/>
        </w:rPr>
        <w:br w:type="page"/>
      </w:r>
    </w:p>
    <w:p w14:paraId="1A44A8C0" w14:textId="3051347B" w:rsidR="00DC680E" w:rsidRDefault="7BCB6EAA" w:rsidP="000F0891">
      <w:pPr>
        <w:spacing w:after="0" w:line="240" w:lineRule="auto"/>
        <w:contextualSpacing/>
        <w:jc w:val="both"/>
        <w:rPr>
          <w:b/>
          <w:bCs/>
          <w:color w:val="AA890A"/>
        </w:rPr>
      </w:pPr>
      <w:r w:rsidRPr="7040CC26">
        <w:rPr>
          <w:b/>
          <w:bCs/>
          <w:color w:val="AA890A"/>
        </w:rPr>
        <w:lastRenderedPageBreak/>
        <w:t>Hardware</w:t>
      </w:r>
      <w:r w:rsidR="003D3C60">
        <w:rPr>
          <w:b/>
          <w:bCs/>
          <w:color w:val="AA890A"/>
        </w:rPr>
        <w:t xml:space="preserve"> (non-mobile e.g. desktop computer)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987"/>
        <w:gridCol w:w="1175"/>
        <w:gridCol w:w="1511"/>
        <w:gridCol w:w="965"/>
        <w:gridCol w:w="1763"/>
        <w:gridCol w:w="2854"/>
      </w:tblGrid>
      <w:tr w:rsidR="7040CC26" w14:paraId="3BFD5B22" w14:textId="77777777" w:rsidTr="7040CC26"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7137440A" w14:textId="741468CD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23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6F4C9F9C" w14:textId="4D07201A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lang w:val="fr"/>
              </w:rPr>
              <w:t>Asset no.</w:t>
            </w:r>
          </w:p>
        </w:tc>
        <w:tc>
          <w:tcPr>
            <w:tcW w:w="123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0D699B7C" w14:textId="73400DCA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lang w:val="fr"/>
              </w:rPr>
              <w:t>Asset type (e.g. PC)</w:t>
            </w:r>
          </w:p>
        </w:tc>
        <w:tc>
          <w:tcPr>
            <w:tcW w:w="198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604DACB8" w14:textId="186C024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Description </w:t>
            </w:r>
          </w:p>
          <w:p w14:paraId="5DFD881E" w14:textId="1F5DD83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(including model</w:t>
            </w:r>
            <w:r w:rsidR="00C96EFA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of non-mobile device</w:t>
            </w: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75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24CA1A4D" w14:textId="423900B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Serial number</w:t>
            </w:r>
          </w:p>
        </w:tc>
        <w:tc>
          <w:tcPr>
            <w:tcW w:w="151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0D929C40" w14:textId="052C8354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Location held</w:t>
            </w:r>
          </w:p>
        </w:tc>
        <w:tc>
          <w:tcPr>
            <w:tcW w:w="965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672AB18E" w14:textId="09DF5FA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Owner</w:t>
            </w:r>
          </w:p>
        </w:tc>
        <w:tc>
          <w:tcPr>
            <w:tcW w:w="176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2DEEDF79" w14:textId="23980478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Date </w:t>
            </w:r>
          </w:p>
          <w:p w14:paraId="08ADB4C6" w14:textId="34B77F82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de-commissioned</w:t>
            </w:r>
          </w:p>
        </w:tc>
        <w:tc>
          <w:tcPr>
            <w:tcW w:w="285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5DCEA44E" w14:textId="1F759D3F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Notes e.g. details of those responsible for maintenance and contact information if something goes wrong, or notes on managed risk where required (e.g. where older hardware is used)</w:t>
            </w:r>
          </w:p>
        </w:tc>
      </w:tr>
      <w:tr w:rsidR="7040CC26" w14:paraId="6E15A8C0" w14:textId="77777777" w:rsidTr="7040CC26">
        <w:tc>
          <w:tcPr>
            <w:tcW w:w="123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7A7974" w14:textId="03305792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36B22C" w14:textId="1E40E30D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3C359" w14:textId="3C04EE35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68D92" w14:textId="0672CC68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01350A" w14:textId="2E361E4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0E4EFE" w14:textId="1E85B6D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EA2ECF" w14:textId="4DFFE3C6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41E32" w14:textId="607018A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289E4E4" w14:textId="1D15D03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689A9D7B" w14:textId="77777777" w:rsidTr="7040CC26">
        <w:tc>
          <w:tcPr>
            <w:tcW w:w="123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4BF374" w14:textId="43BBC69C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FC255" w14:textId="444E8CF6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4D2C9D" w14:textId="41894E28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D2D7C" w14:textId="48DD65C3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049778" w14:textId="53262B96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E3997B" w14:textId="3EAA86C2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B89B4F" w14:textId="77DA857D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1BCBC3" w14:textId="328917E3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98F2BC2" w14:textId="2819641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500D82AD" w14:textId="77777777" w:rsidTr="7040CC26">
        <w:tc>
          <w:tcPr>
            <w:tcW w:w="123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EC5B7E" w14:textId="1BD8B152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D19D2" w14:textId="69AD222C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FAF2E" w14:textId="5E3B9CCC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B4699" w14:textId="72B0A2D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C47164" w14:textId="075E7BE6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D4B397" w14:textId="7E622E8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4EB0B" w14:textId="2584A37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93C02A" w14:textId="37C310A5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3DAAF217" w14:textId="69A3AB3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44BB81F8" w14:textId="77777777" w:rsidTr="7040CC26">
        <w:trPr>
          <w:trHeight w:val="120"/>
        </w:trPr>
        <w:tc>
          <w:tcPr>
            <w:tcW w:w="123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0F97A5D" w14:textId="4C7E2F6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0BBB624" w14:textId="42937C17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0D1E7C5" w14:textId="43A9FE45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659AE49" w14:textId="1DE63BF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79EFC58E" w14:textId="53C8C7B0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201D2A77" w14:textId="3AB7720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4827C074" w14:textId="23A8549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41953162" w14:textId="224E9AB4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43B219" w14:textId="392FCCF6" w:rsidR="7040CC26" w:rsidRDefault="7040CC26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EC9A860" w14:textId="5AF036E8" w:rsidR="00DC680E" w:rsidRDefault="00DC680E" w:rsidP="000F0891">
      <w:pPr>
        <w:spacing w:after="0" w:line="240" w:lineRule="auto"/>
        <w:contextualSpacing/>
        <w:jc w:val="both"/>
        <w:rPr>
          <w:b/>
          <w:bCs/>
          <w:color w:val="AA890A"/>
        </w:rPr>
      </w:pPr>
    </w:p>
    <w:p w14:paraId="3A6B509C" w14:textId="77777777" w:rsidR="00110C6C" w:rsidRDefault="00110C6C" w:rsidP="000F0891">
      <w:pPr>
        <w:spacing w:line="240" w:lineRule="auto"/>
        <w:contextualSpacing/>
        <w:rPr>
          <w:b/>
          <w:bCs/>
          <w:color w:val="AA890A"/>
        </w:rPr>
      </w:pPr>
      <w:r>
        <w:rPr>
          <w:b/>
          <w:bCs/>
          <w:color w:val="AA890A"/>
        </w:rPr>
        <w:br w:type="page"/>
      </w:r>
    </w:p>
    <w:p w14:paraId="28FBE9FF" w14:textId="176C8D09" w:rsidR="003D3C60" w:rsidRDefault="003D3C60" w:rsidP="000F0891">
      <w:pPr>
        <w:spacing w:after="0" w:line="240" w:lineRule="auto"/>
        <w:contextualSpacing/>
        <w:jc w:val="both"/>
        <w:rPr>
          <w:b/>
          <w:bCs/>
          <w:color w:val="AA890A"/>
        </w:rPr>
      </w:pPr>
      <w:r w:rsidRPr="7040CC26">
        <w:rPr>
          <w:b/>
          <w:bCs/>
          <w:color w:val="AA890A"/>
        </w:rPr>
        <w:lastRenderedPageBreak/>
        <w:t>Hardware</w:t>
      </w:r>
      <w:r>
        <w:rPr>
          <w:b/>
          <w:bCs/>
          <w:color w:val="AA890A"/>
        </w:rPr>
        <w:t xml:space="preserve"> (mobile e.g. laptop, or smart device)</w:t>
      </w:r>
    </w:p>
    <w:tbl>
      <w:tblPr>
        <w:tblW w:w="13877" w:type="dxa"/>
        <w:tblLayout w:type="fixed"/>
        <w:tblLook w:val="01E0" w:firstRow="1" w:lastRow="1" w:firstColumn="1" w:lastColumn="1" w:noHBand="0" w:noVBand="0"/>
      </w:tblPr>
      <w:tblGrid>
        <w:gridCol w:w="820"/>
        <w:gridCol w:w="839"/>
        <w:gridCol w:w="1241"/>
        <w:gridCol w:w="1406"/>
        <w:gridCol w:w="1379"/>
        <w:gridCol w:w="1268"/>
        <w:gridCol w:w="980"/>
        <w:gridCol w:w="1533"/>
        <w:gridCol w:w="2852"/>
        <w:gridCol w:w="1559"/>
      </w:tblGrid>
      <w:tr w:rsidR="0068117C" w14:paraId="59AD7013" w14:textId="1D05B2B5" w:rsidTr="0068117C">
        <w:tc>
          <w:tcPr>
            <w:tcW w:w="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634CA12B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83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0DCFDE0B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lang w:val="fr"/>
              </w:rPr>
              <w:t>Asset no.</w:t>
            </w:r>
          </w:p>
        </w:tc>
        <w:tc>
          <w:tcPr>
            <w:tcW w:w="124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7A86034A" w14:textId="25DA4A2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lang w:val="fr"/>
              </w:rPr>
              <w:t>Asset type (</w:t>
            </w:r>
            <w:r w:rsidRPr="00FD2676">
              <w:rPr>
                <w:rFonts w:ascii="Calibri" w:eastAsia="Calibri" w:hAnsi="Calibri" w:cs="Calibri"/>
                <w:b/>
                <w:bCs/>
                <w:color w:val="FFFFFF" w:themeColor="background1"/>
                <w:lang w:val="fr"/>
              </w:rPr>
              <w:t xml:space="preserve">e.g. laptop smart phone or </w:t>
            </w:r>
            <w:proofErr w:type="spellStart"/>
            <w:r w:rsidRPr="00FD2676">
              <w:rPr>
                <w:rFonts w:ascii="Calibri" w:eastAsia="Calibri" w:hAnsi="Calibri" w:cs="Calibri"/>
                <w:b/>
                <w:bCs/>
                <w:color w:val="FFFFFF" w:themeColor="background1"/>
                <w:lang w:val="fr"/>
              </w:rPr>
              <w:t>tablet</w:t>
            </w:r>
            <w:proofErr w:type="spellEnd"/>
            <w:r w:rsidRPr="00FD2676">
              <w:rPr>
                <w:rFonts w:ascii="Calibri" w:eastAsia="Calibri" w:hAnsi="Calibri" w:cs="Calibri"/>
                <w:b/>
                <w:bCs/>
                <w:color w:val="FFFFFF" w:themeColor="background1"/>
                <w:lang w:val="fr"/>
              </w:rPr>
              <w:t>)</w:t>
            </w:r>
          </w:p>
        </w:tc>
        <w:tc>
          <w:tcPr>
            <w:tcW w:w="140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0239300A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Description </w:t>
            </w:r>
          </w:p>
          <w:p w14:paraId="66F49060" w14:textId="16831C3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(including model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of mobile device</w:t>
            </w: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37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4F539B2D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Serial number</w:t>
            </w:r>
          </w:p>
        </w:tc>
        <w:tc>
          <w:tcPr>
            <w:tcW w:w="126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5574F832" w14:textId="326F0506" w:rsidR="0068117C" w:rsidRDefault="0068117C" w:rsidP="000F0891">
            <w:pPr>
              <w:spacing w:line="240" w:lineRule="auto"/>
              <w:contextualSpacing/>
              <w:jc w:val="both"/>
            </w:pPr>
            <w:r w:rsidRPr="0068117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Location held most frequently</w:t>
            </w:r>
          </w:p>
        </w:tc>
        <w:tc>
          <w:tcPr>
            <w:tcW w:w="98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036270C2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Owner</w:t>
            </w:r>
          </w:p>
        </w:tc>
        <w:tc>
          <w:tcPr>
            <w:tcW w:w="153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728C66BD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Date </w:t>
            </w:r>
          </w:p>
          <w:p w14:paraId="0F4E5D92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de-commissioned</w:t>
            </w:r>
          </w:p>
        </w:tc>
        <w:tc>
          <w:tcPr>
            <w:tcW w:w="285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4C6855B9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Notes e.g. details of those responsible for maintenance and contact information if something goes wrong, or notes on managed risk where required (e.g. where older hardware is used)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1BDB30EE" w14:textId="77777777" w:rsidR="00E62F70" w:rsidRDefault="0068117C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Presence of</w:t>
            </w:r>
            <w:r w:rsidR="00E62F7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:</w:t>
            </w:r>
          </w:p>
          <w:p w14:paraId="14BA046C" w14:textId="1254DE50" w:rsidR="0068117C" w:rsidRDefault="00E62F70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•</w:t>
            </w:r>
            <w:r w:rsidR="0068117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passwords/passcodes, biometrics</w:t>
            </w:r>
            <w:r w:rsidR="0011244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present?</w:t>
            </w:r>
          </w:p>
          <w:p w14:paraId="6571D4F7" w14:textId="212D5AEB" w:rsidR="00E62F70" w:rsidRDefault="00E62F70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•’find device’ &amp; GPS option &amp; GPS option</w:t>
            </w:r>
            <w:r w:rsidR="0011244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on?</w:t>
            </w:r>
          </w:p>
          <w:p w14:paraId="7EA5880E" w14:textId="0A74302F" w:rsidR="00E62F70" w:rsidRPr="7040CC26" w:rsidRDefault="00E62F70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•</w:t>
            </w:r>
            <w:r w:rsidR="0011244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ability to wipe lost device?</w:t>
            </w:r>
          </w:p>
        </w:tc>
      </w:tr>
      <w:tr w:rsidR="0068117C" w14:paraId="276DDA82" w14:textId="75AD102A" w:rsidTr="0068117C">
        <w:tc>
          <w:tcPr>
            <w:tcW w:w="82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168E2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119A17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514517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D449F0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255A13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D553B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BB9978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FB4CAF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39B9C957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B52128C" w14:textId="77777777" w:rsidR="0068117C" w:rsidRPr="7040CC26" w:rsidRDefault="0068117C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68117C" w14:paraId="1400D7E0" w14:textId="5604ACC6" w:rsidTr="0068117C">
        <w:tc>
          <w:tcPr>
            <w:tcW w:w="82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648724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A148B7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6F901E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F87749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0501B0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1E9DEE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9DA5A6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E8CA9E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9B1C5DF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C651720" w14:textId="77777777" w:rsidR="0068117C" w:rsidRPr="7040CC26" w:rsidRDefault="0068117C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68117C" w14:paraId="4DD35DEB" w14:textId="5ADC763C" w:rsidTr="0068117C">
        <w:tc>
          <w:tcPr>
            <w:tcW w:w="82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67A5F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719217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FE2E55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4452A4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23164C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B4EB5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A73B37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976F12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78CC0F5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6B0C7B1" w14:textId="77777777" w:rsidR="0068117C" w:rsidRPr="7040CC26" w:rsidRDefault="0068117C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68117C" w14:paraId="754503AB" w14:textId="09B8A0A7" w:rsidTr="0068117C">
        <w:trPr>
          <w:trHeight w:val="120"/>
        </w:trPr>
        <w:tc>
          <w:tcPr>
            <w:tcW w:w="82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40C6D989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27943C74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7CE00641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95CDCD5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A909C8A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8D226B5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1123E006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2855F9BB" w14:textId="77777777" w:rsidR="0068117C" w:rsidRDefault="0068117C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5A5394" w14:textId="77777777" w:rsidR="0068117C" w:rsidRDefault="0068117C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F7EDB4" w14:textId="77777777" w:rsidR="0068117C" w:rsidRDefault="0068117C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C775179" w14:textId="187D7E14" w:rsidR="003D3C60" w:rsidRDefault="003D3C60" w:rsidP="000F0891">
      <w:pPr>
        <w:spacing w:after="0" w:line="240" w:lineRule="auto"/>
        <w:contextualSpacing/>
        <w:jc w:val="both"/>
        <w:rPr>
          <w:b/>
          <w:bCs/>
          <w:color w:val="AA890A"/>
        </w:rPr>
      </w:pPr>
    </w:p>
    <w:p w14:paraId="215A870E" w14:textId="77777777" w:rsidR="003D3C60" w:rsidRDefault="003D3C60" w:rsidP="000F0891">
      <w:pPr>
        <w:spacing w:after="0" w:line="240" w:lineRule="auto"/>
        <w:contextualSpacing/>
        <w:jc w:val="both"/>
        <w:rPr>
          <w:b/>
          <w:bCs/>
          <w:color w:val="AA890A"/>
        </w:rPr>
      </w:pPr>
    </w:p>
    <w:p w14:paraId="20EF4CFD" w14:textId="77777777" w:rsidR="00110C6C" w:rsidRDefault="00110C6C" w:rsidP="000F0891">
      <w:pPr>
        <w:spacing w:line="240" w:lineRule="auto"/>
        <w:contextualSpacing/>
        <w:rPr>
          <w:b/>
          <w:bCs/>
          <w:color w:val="AA890A"/>
        </w:rPr>
      </w:pPr>
      <w:r>
        <w:rPr>
          <w:b/>
          <w:bCs/>
          <w:color w:val="AA890A"/>
        </w:rPr>
        <w:br w:type="page"/>
      </w:r>
    </w:p>
    <w:p w14:paraId="6FECA49C" w14:textId="42004F4E" w:rsidR="5681B60E" w:rsidRDefault="5681B60E" w:rsidP="000F0891">
      <w:pPr>
        <w:spacing w:after="0" w:line="240" w:lineRule="auto"/>
        <w:contextualSpacing/>
        <w:jc w:val="both"/>
        <w:rPr>
          <w:b/>
          <w:bCs/>
          <w:color w:val="AA890A"/>
        </w:rPr>
      </w:pPr>
      <w:r w:rsidRPr="7040CC26">
        <w:rPr>
          <w:b/>
          <w:bCs/>
          <w:color w:val="AA890A"/>
        </w:rPr>
        <w:lastRenderedPageBreak/>
        <w:t>Software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40"/>
        <w:gridCol w:w="1794"/>
        <w:gridCol w:w="2503"/>
        <w:gridCol w:w="1168"/>
        <w:gridCol w:w="1502"/>
        <w:gridCol w:w="1168"/>
        <w:gridCol w:w="1836"/>
        <w:gridCol w:w="2837"/>
      </w:tblGrid>
      <w:tr w:rsidR="7040CC26" w14:paraId="1C08E503" w14:textId="77777777" w:rsidTr="7040CC26">
        <w:tc>
          <w:tcPr>
            <w:tcW w:w="11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1EFB4D10" w14:textId="2B6BBD72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79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777C386E" w14:textId="2218217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  <w:lang w:val="fr"/>
              </w:rPr>
              <w:t>Asset no.</w:t>
            </w:r>
          </w:p>
        </w:tc>
        <w:tc>
          <w:tcPr>
            <w:tcW w:w="25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0EC86645" w14:textId="62AF985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Description </w:t>
            </w:r>
          </w:p>
          <w:p w14:paraId="6398BB01" w14:textId="580DFE8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(</w:t>
            </w:r>
            <w:proofErr w:type="spellStart"/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inc</w:t>
            </w:r>
            <w:proofErr w:type="spellEnd"/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version no. and manufacturer)</w:t>
            </w:r>
          </w:p>
        </w:tc>
        <w:tc>
          <w:tcPr>
            <w:tcW w:w="116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4CB28539" w14:textId="03AC750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Location held</w:t>
            </w:r>
          </w:p>
        </w:tc>
        <w:tc>
          <w:tcPr>
            <w:tcW w:w="150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46185C90" w14:textId="4540F45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No. of licenses</w:t>
            </w:r>
          </w:p>
        </w:tc>
        <w:tc>
          <w:tcPr>
            <w:tcW w:w="116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58F4C0F8" w14:textId="66FF9CDF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Owner</w:t>
            </w:r>
          </w:p>
          <w:p w14:paraId="68292252" w14:textId="6B960CB4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220FE476" w14:textId="258267C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Date </w:t>
            </w:r>
          </w:p>
          <w:p w14:paraId="5896F95D" w14:textId="17794F5A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de-commissioned</w:t>
            </w:r>
          </w:p>
        </w:tc>
        <w:tc>
          <w:tcPr>
            <w:tcW w:w="283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54675149" w14:textId="41023F3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Notes e.g. details of those responsible for maintenance and contact information if something goes wrong or notes on managed risk where required (e.g. where older software is used)</w:t>
            </w:r>
          </w:p>
        </w:tc>
      </w:tr>
      <w:tr w:rsidR="7040CC26" w14:paraId="28A248F0" w14:textId="77777777" w:rsidTr="7040CC26">
        <w:tc>
          <w:tcPr>
            <w:tcW w:w="11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578D2" w14:textId="45ECB874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499423" w14:textId="77CC00A7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E49F48" w14:textId="697907A3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558106" w14:textId="78AEA57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27068" w14:textId="4F53559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B53DC7" w14:textId="163635DF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C9005F" w14:textId="79901F8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FD94FF8" w14:textId="6AAB340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1C1ABE52" w14:textId="77777777" w:rsidTr="7040CC26">
        <w:tc>
          <w:tcPr>
            <w:tcW w:w="11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1B8A4A" w14:textId="6A8D10E0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1C31B9" w14:textId="438670B8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DAF8E3" w14:textId="25A23C8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55FB5A" w14:textId="2DF9AB7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D05067" w14:textId="3DC716EF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48B2C" w14:textId="33588D14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7D098B" w14:textId="36C3AC07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6384AB1" w14:textId="45BA58D5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301E1709" w14:textId="77777777" w:rsidTr="7040CC26">
        <w:tc>
          <w:tcPr>
            <w:tcW w:w="11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AC56DD" w14:textId="3C29205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B2A346" w14:textId="55AD16B6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6A6B9F" w14:textId="2E3B38C6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E988D3" w14:textId="4CCC3E0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C2BF03" w14:textId="226C37E8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0A419" w14:textId="059B6E7D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5126E" w14:textId="055BF9D7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2696D6B" w14:textId="15C8794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3ED1BA26" w14:textId="77777777" w:rsidTr="7040CC26">
        <w:tc>
          <w:tcPr>
            <w:tcW w:w="11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1273B286" w14:textId="65D9C434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67CA206" w14:textId="0F4E1BB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A24A483" w14:textId="5E9B48CA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2512FBAE" w14:textId="5565E128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8858F07" w14:textId="6EBD5618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42459CAC" w14:textId="26FE8522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2F64BA6E" w14:textId="485C64A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50469D" w14:textId="666C92C0" w:rsidR="7040CC26" w:rsidRDefault="7040CC26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654ABC7" w14:textId="6060E9EF" w:rsidR="7040CC26" w:rsidRDefault="7040CC26" w:rsidP="000F0891">
      <w:pPr>
        <w:spacing w:after="0" w:line="240" w:lineRule="auto"/>
        <w:contextualSpacing/>
        <w:jc w:val="both"/>
      </w:pPr>
    </w:p>
    <w:p w14:paraId="36842C63" w14:textId="7C0C8FB3" w:rsidR="7040CC26" w:rsidRDefault="7040CC26" w:rsidP="000F0891">
      <w:pPr>
        <w:spacing w:after="0" w:line="240" w:lineRule="auto"/>
        <w:contextualSpacing/>
        <w:jc w:val="both"/>
      </w:pPr>
    </w:p>
    <w:p w14:paraId="3B721523" w14:textId="77777777" w:rsidR="00110C6C" w:rsidRDefault="00110C6C" w:rsidP="000F0891">
      <w:pPr>
        <w:spacing w:line="240" w:lineRule="auto"/>
        <w:contextualSpacing/>
        <w:rPr>
          <w:b/>
          <w:bCs/>
          <w:color w:val="AA890A"/>
        </w:rPr>
      </w:pPr>
      <w:r>
        <w:rPr>
          <w:b/>
          <w:bCs/>
          <w:color w:val="AA890A"/>
        </w:rPr>
        <w:br w:type="page"/>
      </w:r>
    </w:p>
    <w:p w14:paraId="65A9D7C3" w14:textId="17693DBC" w:rsidR="4DA6825F" w:rsidRDefault="4DA6825F" w:rsidP="000F0891">
      <w:pPr>
        <w:spacing w:after="0" w:line="240" w:lineRule="auto"/>
        <w:contextualSpacing/>
        <w:jc w:val="both"/>
        <w:rPr>
          <w:b/>
          <w:bCs/>
          <w:color w:val="AA890A"/>
        </w:rPr>
      </w:pPr>
      <w:r w:rsidRPr="7040CC26">
        <w:rPr>
          <w:b/>
          <w:bCs/>
          <w:color w:val="AA890A"/>
        </w:rPr>
        <w:lastRenderedPageBreak/>
        <w:t>Information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03"/>
        <w:gridCol w:w="1836"/>
        <w:gridCol w:w="3338"/>
        <w:gridCol w:w="1836"/>
        <w:gridCol w:w="2837"/>
      </w:tblGrid>
      <w:tr w:rsidR="7040CC26" w14:paraId="7F87E05C" w14:textId="77777777" w:rsidTr="7040CC26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262005B" w14:textId="69526AB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Information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8E5AB65" w14:textId="29383E37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Method of storage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D882496" w14:textId="29ACE7E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System that contains data: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97766A6" w14:textId="7AC3A3D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Information owner/data controller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6E2BB6A" w14:textId="269DB53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Notes or notes on managed risk where required (e.g. where older software is used)</w:t>
            </w:r>
          </w:p>
        </w:tc>
      </w:tr>
      <w:tr w:rsidR="7040CC26" w14:paraId="645397FE" w14:textId="77777777" w:rsidTr="7040CC26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A7DAA" w14:textId="4876D596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>e.g. Dispensing records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751B1" w14:textId="28BCD8D3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>Electronic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E4C51" w14:textId="57FC1FF5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>PMR System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D40D4" w14:textId="5F3E2E8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>The Contractor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7AC9" w14:textId="3F85FE2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14424B20" w14:textId="77777777" w:rsidTr="7040CC26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29747" w14:textId="057998EC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448A" w14:textId="46347DE8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0DEF9" w14:textId="4692C42A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1FFDB" w14:textId="47C2046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FD0A9" w14:textId="05B5613A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429A6D65" w14:textId="77777777" w:rsidTr="7040CC26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7AF83" w14:textId="23B58E55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04B1" w14:textId="244D7F6F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CF236" w14:textId="78B71EF6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6D70F" w14:textId="3DF904A6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0F8E2" w14:textId="76075C72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337DB9CB" w14:textId="77777777" w:rsidTr="7040CC26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8E77" w14:textId="72A1A1C7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C7C0B" w14:textId="0F34A09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BD76D" w14:textId="7B9339E2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728E0" w14:textId="1F3E8F80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C9138" w14:textId="72224814" w:rsidR="7040CC26" w:rsidRDefault="7040CC26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DF34F96" w14:textId="103EDDBF" w:rsidR="7040CC26" w:rsidRDefault="7040CC26" w:rsidP="000F0891">
      <w:pPr>
        <w:spacing w:after="0" w:line="240" w:lineRule="auto"/>
        <w:contextualSpacing/>
        <w:jc w:val="both"/>
      </w:pPr>
    </w:p>
    <w:p w14:paraId="2FF3DE4C" w14:textId="77777777" w:rsidR="00110C6C" w:rsidRDefault="00110C6C" w:rsidP="000F0891">
      <w:pPr>
        <w:spacing w:line="240" w:lineRule="auto"/>
        <w:contextualSpacing/>
        <w:rPr>
          <w:b/>
          <w:bCs/>
          <w:color w:val="AA890A"/>
        </w:rPr>
      </w:pPr>
      <w:r>
        <w:rPr>
          <w:b/>
          <w:bCs/>
          <w:color w:val="AA890A"/>
        </w:rPr>
        <w:br w:type="page"/>
      </w:r>
    </w:p>
    <w:p w14:paraId="2AEB2B46" w14:textId="22A1B044" w:rsidR="1613751B" w:rsidRDefault="1613751B" w:rsidP="000F0891">
      <w:pPr>
        <w:spacing w:after="0" w:line="240" w:lineRule="auto"/>
        <w:contextualSpacing/>
        <w:jc w:val="both"/>
        <w:rPr>
          <w:b/>
          <w:bCs/>
          <w:color w:val="AA890A"/>
        </w:rPr>
      </w:pPr>
      <w:r w:rsidRPr="7040CC26">
        <w:rPr>
          <w:b/>
          <w:bCs/>
          <w:color w:val="AA890A"/>
        </w:rPr>
        <w:lastRenderedPageBreak/>
        <w:t>Services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03"/>
        <w:gridCol w:w="1836"/>
        <w:gridCol w:w="3338"/>
        <w:gridCol w:w="1836"/>
        <w:gridCol w:w="2837"/>
      </w:tblGrid>
      <w:tr w:rsidR="7040CC26" w14:paraId="5DC9314A" w14:textId="77777777" w:rsidTr="7040CC26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6699F0F" w14:textId="10A17575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Service type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E9F82E" w14:textId="1481A0F0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Service provider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7EB490D" w14:textId="6BB60195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Service used to support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1541E79" w14:textId="19DC7E1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Information owner/data controller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66AAC21" w14:textId="763C325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Helpdesk Support Contact point</w:t>
            </w:r>
          </w:p>
        </w:tc>
      </w:tr>
      <w:tr w:rsidR="7040CC26" w14:paraId="1B3E3316" w14:textId="77777777" w:rsidTr="7040CC26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51921" w14:textId="6BB1D26F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>e.g. Broadband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0086" w14:textId="4FFBD28C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3A601" w14:textId="6EAB6480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>Accessing EPS, placing wholesale orders, searching the internet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C2C7B" w14:textId="7AF0B21B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>The Contractor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F7996" w14:textId="44A9FA8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498F861F" w14:textId="77777777" w:rsidTr="7040CC26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0BA9B" w14:textId="4E3D499D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C3FBB" w14:textId="370283CD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0C049" w14:textId="5BEE82A8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4A6B" w14:textId="2E6C4F01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B4477" w14:textId="3361AF26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0E2FA3BA" w14:textId="77777777" w:rsidTr="7040CC26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4AF29" w14:textId="3A015A8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9D79" w14:textId="21EF7F7F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88FCE" w14:textId="3125B71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6C329" w14:textId="6C0482F2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661D8" w14:textId="271A8E29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40CC26" w14:paraId="2CD217D7" w14:textId="77777777" w:rsidTr="7040CC26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6EC7A" w14:textId="1DCF7087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A5302" w14:textId="04BA73D8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813E9" w14:textId="0B20987C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03F9" w14:textId="268661BE" w:rsidR="7040CC26" w:rsidRDefault="7040CC26" w:rsidP="000F0891">
            <w:pPr>
              <w:spacing w:line="240" w:lineRule="auto"/>
              <w:contextualSpacing/>
              <w:jc w:val="both"/>
            </w:pPr>
            <w:r w:rsidRPr="7040CC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D0142" w14:textId="3242BD0B" w:rsidR="7040CC26" w:rsidRDefault="7040CC26" w:rsidP="000F0891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DAC7013" w14:textId="1B289F54" w:rsidR="7040CC26" w:rsidRDefault="7040CC26" w:rsidP="000F0891">
      <w:pPr>
        <w:spacing w:after="0" w:line="240" w:lineRule="auto"/>
        <w:contextualSpacing/>
        <w:jc w:val="both"/>
      </w:pPr>
    </w:p>
    <w:p w14:paraId="27C710D7" w14:textId="317FAA25" w:rsidR="7040CC26" w:rsidRDefault="7040CC26" w:rsidP="000F0891">
      <w:pPr>
        <w:spacing w:after="0" w:line="240" w:lineRule="auto"/>
        <w:contextualSpacing/>
        <w:jc w:val="both"/>
      </w:pPr>
    </w:p>
    <w:p w14:paraId="097E11F1" w14:textId="47C36C66" w:rsidR="7040CC26" w:rsidRDefault="7040CC26" w:rsidP="000F0891">
      <w:pPr>
        <w:spacing w:after="0" w:line="240" w:lineRule="auto"/>
        <w:contextualSpacing/>
        <w:jc w:val="both"/>
      </w:pPr>
    </w:p>
    <w:p w14:paraId="5B5FF23B" w14:textId="77777777" w:rsidR="00110C6C" w:rsidRDefault="00110C6C" w:rsidP="000F0891">
      <w:pPr>
        <w:spacing w:line="240" w:lineRule="auto"/>
        <w:contextualSpacing/>
        <w:rPr>
          <w:b/>
          <w:bCs/>
          <w:color w:val="AA890A"/>
        </w:rPr>
      </w:pPr>
      <w:r>
        <w:rPr>
          <w:b/>
          <w:bCs/>
          <w:color w:val="AA890A"/>
        </w:rPr>
        <w:br w:type="page"/>
      </w:r>
    </w:p>
    <w:p w14:paraId="57A340B5" w14:textId="39A3C8ED" w:rsidR="518B1C3A" w:rsidRDefault="518B1C3A" w:rsidP="000F0891">
      <w:pPr>
        <w:spacing w:after="0" w:line="240" w:lineRule="auto"/>
        <w:contextualSpacing/>
        <w:jc w:val="both"/>
        <w:rPr>
          <w:b/>
          <w:bCs/>
          <w:color w:val="AA890A"/>
        </w:rPr>
      </w:pPr>
      <w:r w:rsidRPr="7040CC26">
        <w:rPr>
          <w:b/>
          <w:bCs/>
          <w:color w:val="AA890A"/>
        </w:rPr>
        <w:lastRenderedPageBreak/>
        <w:t>Glossary</w:t>
      </w:r>
    </w:p>
    <w:p w14:paraId="5F01816E" w14:textId="6202CB5E" w:rsidR="7040CC26" w:rsidRDefault="7040CC26" w:rsidP="000F0891">
      <w:pPr>
        <w:spacing w:after="0" w:line="240" w:lineRule="auto"/>
        <w:contextualSpacing/>
        <w:jc w:val="both"/>
      </w:pPr>
    </w:p>
    <w:p w14:paraId="5994899E" w14:textId="7C039751" w:rsidR="518B1C3A" w:rsidRDefault="518B1C3A" w:rsidP="000F0891">
      <w:pPr>
        <w:spacing w:after="0" w:line="240" w:lineRule="auto"/>
        <w:contextualSpacing/>
        <w:jc w:val="both"/>
      </w:pPr>
      <w:r w:rsidRPr="7040CC26">
        <w:rPr>
          <w:rFonts w:ascii="Calibri" w:eastAsia="Calibri" w:hAnsi="Calibri" w:cs="Calibri"/>
        </w:rPr>
        <w:t>Terms within this document may include:</w:t>
      </w:r>
    </w:p>
    <w:p w14:paraId="31A2B947" w14:textId="06ED01A0" w:rsidR="7040CC26" w:rsidRDefault="7040CC26" w:rsidP="000F08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3465"/>
        <w:gridCol w:w="9405"/>
      </w:tblGrid>
      <w:tr w:rsidR="7040CC26" w14:paraId="5F895A17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554F3" w14:textId="316BE1A0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Hardware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4E311" w14:textId="69005DE9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Equipment containing information e.g. PC, Laptops</w:t>
            </w:r>
          </w:p>
        </w:tc>
      </w:tr>
      <w:tr w:rsidR="7040CC26" w14:paraId="255BBF70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662D2" w14:textId="36DF6C60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Software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F2967" w14:textId="7459A1A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Applications e.g. PMR Software</w:t>
            </w:r>
          </w:p>
        </w:tc>
      </w:tr>
      <w:tr w:rsidR="7040CC26" w14:paraId="69DA9B26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49D85" w14:textId="176712F0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Information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4534B" w14:textId="4B78241F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>Databases, system documents and procedures, archived information etc (both paper and electronic)</w:t>
            </w:r>
          </w:p>
        </w:tc>
      </w:tr>
      <w:tr w:rsidR="7040CC26" w14:paraId="324733FE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4CB6A" w14:textId="78A1B63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D34CC" w14:textId="6FB08101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7040CC26" w14:paraId="399677C4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BC9C50" w14:textId="6018D645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EADE3" w14:textId="7493745D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7040CC26" w14:paraId="6A74BBC3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F6046C" w14:textId="1F427985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Asset type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FAD53" w14:textId="0863A37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>Enter the asset type e.g. PC, laptop, PDA, server etc.</w:t>
            </w:r>
          </w:p>
        </w:tc>
      </w:tr>
      <w:tr w:rsidR="7040CC26" w14:paraId="6F10217A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E0CEE" w14:textId="2FC0E24B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Asset no.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6E2878" w14:textId="7A8533F2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>Pharmacy allocated reference number</w:t>
            </w:r>
          </w:p>
        </w:tc>
      </w:tr>
      <w:tr w:rsidR="7040CC26" w14:paraId="3B07C67D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DA53A0" w14:textId="097600C6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de-commissioned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B5F65" w14:textId="72715104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>Enter the date that the asset was taken out of use</w:t>
            </w:r>
          </w:p>
        </w:tc>
      </w:tr>
      <w:tr w:rsidR="7040CC26" w14:paraId="4E0A4F34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3AC78" w14:textId="5408789F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Location held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91FA2" w14:textId="6DF5F394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 xml:space="preserve">Enter the physical location where the asset or service is normally used. </w:t>
            </w:r>
          </w:p>
        </w:tc>
      </w:tr>
      <w:tr w:rsidR="7040CC26" w14:paraId="71AA1109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0F7C1" w14:textId="202A3F18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8EB5AE" w14:textId="0ECBD605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>Enter the make or service provider</w:t>
            </w:r>
          </w:p>
        </w:tc>
      </w:tr>
      <w:tr w:rsidR="7040CC26" w14:paraId="00077F80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D3250" w14:textId="448A0766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Method of storage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B56E1" w14:textId="2C30E84B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>I.e. electronic or paper</w:t>
            </w:r>
          </w:p>
        </w:tc>
      </w:tr>
      <w:tr w:rsidR="7040CC26" w14:paraId="6E366D3F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584B1" w14:textId="3CF0BD42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915B2" w14:textId="3E1656FC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>Enter the release or version of the asset or service etc</w:t>
            </w:r>
          </w:p>
        </w:tc>
      </w:tr>
      <w:tr w:rsidR="7040CC26" w14:paraId="78611D2C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E5CCF" w14:textId="099C5A8D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No. of licenses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98F49" w14:textId="73226900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>Where applicable, number of licenses held for the software</w:t>
            </w:r>
          </w:p>
        </w:tc>
      </w:tr>
      <w:tr w:rsidR="7040CC26" w14:paraId="69D3B2FF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73F46" w14:textId="0D40AFCC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Owner / authorised user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3EFE3" w14:textId="0ADCBCA8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>This is the person assigned responsibility for the asset or service etc.</w:t>
            </w:r>
          </w:p>
        </w:tc>
      </w:tr>
      <w:tr w:rsidR="7040CC26" w14:paraId="7CAB04DA" w14:textId="77777777" w:rsidTr="7040CC26">
        <w:trPr>
          <w:trHeight w:val="25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E0F612" w14:textId="4E44F84C" w:rsidR="7040CC26" w:rsidRDefault="7040CC26" w:rsidP="000F0891">
            <w:pPr>
              <w:spacing w:line="240" w:lineRule="auto"/>
              <w:contextualSpacing/>
              <w:jc w:val="right"/>
            </w:pPr>
            <w:r w:rsidRPr="7040CC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Serial No</w:t>
            </w:r>
          </w:p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FABC7" w14:textId="76045276" w:rsidR="7040CC26" w:rsidRDefault="7040CC26" w:rsidP="000F0891">
            <w:pPr>
              <w:spacing w:line="240" w:lineRule="auto"/>
              <w:contextualSpacing/>
            </w:pPr>
            <w:r w:rsidRPr="7040CC26">
              <w:rPr>
                <w:rFonts w:ascii="Calibri" w:eastAsia="Calibri" w:hAnsi="Calibri" w:cs="Calibri"/>
                <w:sz w:val="20"/>
                <w:szCs w:val="20"/>
              </w:rPr>
              <w:t>Enter the unique manufacturer's or support organisation's allocated device identifier number</w:t>
            </w:r>
          </w:p>
        </w:tc>
      </w:tr>
    </w:tbl>
    <w:p w14:paraId="371DE402" w14:textId="77777777" w:rsidR="000F0891" w:rsidRDefault="000F0891" w:rsidP="000F0891">
      <w:pPr>
        <w:spacing w:line="240" w:lineRule="auto"/>
        <w:contextualSpacing/>
        <w:jc w:val="both"/>
        <w:rPr>
          <w:rFonts w:ascii="Calibri" w:eastAsia="Calibri" w:hAnsi="Calibri" w:cs="Calibri"/>
          <w:b/>
          <w:bCs/>
          <w:color w:val="AA890A"/>
        </w:rPr>
      </w:pPr>
    </w:p>
    <w:p w14:paraId="71597FEF" w14:textId="10C0E25E" w:rsidR="59A6B455" w:rsidRDefault="59A6B455" w:rsidP="000F0891">
      <w:pPr>
        <w:spacing w:line="240" w:lineRule="auto"/>
        <w:contextualSpacing/>
        <w:jc w:val="both"/>
        <w:rPr>
          <w:rFonts w:ascii="Calibri" w:eastAsia="Calibri" w:hAnsi="Calibri" w:cs="Calibri"/>
          <w:b/>
          <w:bCs/>
          <w:color w:val="AA890A"/>
        </w:rPr>
      </w:pPr>
      <w:r w:rsidRPr="7040CC26">
        <w:rPr>
          <w:rFonts w:ascii="Calibri" w:eastAsia="Calibri" w:hAnsi="Calibri" w:cs="Calibri"/>
          <w:b/>
          <w:bCs/>
          <w:color w:val="AA890A"/>
        </w:rPr>
        <w:t>Data controller information</w:t>
      </w:r>
    </w:p>
    <w:p w14:paraId="5BF9D571" w14:textId="77777777" w:rsidR="000F0891" w:rsidRDefault="000F0891" w:rsidP="000F0891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1727B7F4" w14:textId="19869B20" w:rsidR="59A6B455" w:rsidRDefault="59A6B455" w:rsidP="000F0891">
      <w:pPr>
        <w:spacing w:line="240" w:lineRule="auto"/>
        <w:contextualSpacing/>
        <w:jc w:val="both"/>
      </w:pPr>
      <w:r w:rsidRPr="7040CC26">
        <w:rPr>
          <w:rFonts w:ascii="Calibri" w:eastAsia="Calibri" w:hAnsi="Calibri" w:cs="Calibri"/>
        </w:rPr>
        <w:t>Name of pharmacy</w:t>
      </w:r>
      <w:r w:rsidR="00831F9D">
        <w:rPr>
          <w:rFonts w:ascii="Calibri" w:eastAsia="Calibri" w:hAnsi="Calibri" w:cs="Calibri"/>
        </w:rPr>
        <w:t>:</w:t>
      </w:r>
      <w:r>
        <w:tab/>
      </w:r>
      <w:r w:rsidR="00831F9D">
        <w:tab/>
      </w:r>
      <w:r w:rsidR="00831F9D">
        <w:tab/>
      </w:r>
      <w:r w:rsidR="00831F9D">
        <w:tab/>
      </w:r>
      <w:r w:rsidR="00831F9D">
        <w:tab/>
      </w:r>
      <w:r w:rsidRPr="00110C6C">
        <w:rPr>
          <w:rFonts w:ascii="Calibri" w:eastAsia="Calibri" w:hAnsi="Calibri" w:cs="Calibri"/>
          <w:color w:val="4E3487" w:themeColor="accent1"/>
        </w:rPr>
        <w:t>xxx</w:t>
      </w:r>
    </w:p>
    <w:p w14:paraId="4032123C" w14:textId="486179E4" w:rsidR="59A6B455" w:rsidRDefault="59A6B455" w:rsidP="000F0891">
      <w:pPr>
        <w:spacing w:line="240" w:lineRule="auto"/>
        <w:contextualSpacing/>
        <w:jc w:val="both"/>
      </w:pPr>
      <w:r w:rsidRPr="7040CC26">
        <w:rPr>
          <w:rFonts w:ascii="Calibri" w:eastAsia="Calibri" w:hAnsi="Calibri" w:cs="Calibri"/>
        </w:rPr>
        <w:t>Person with IG Lead role for pharmacy organisation</w:t>
      </w:r>
      <w:r w:rsidR="00831F9D">
        <w:rPr>
          <w:rFonts w:ascii="Calibri" w:eastAsia="Calibri" w:hAnsi="Calibri" w:cs="Calibri"/>
        </w:rPr>
        <w:t>:</w:t>
      </w:r>
      <w:r>
        <w:tab/>
      </w:r>
      <w:r w:rsidRPr="00110C6C">
        <w:rPr>
          <w:rFonts w:ascii="Calibri" w:eastAsia="Calibri" w:hAnsi="Calibri" w:cs="Calibri"/>
          <w:color w:val="4E3487" w:themeColor="accent1"/>
        </w:rPr>
        <w:t>xxx</w:t>
      </w:r>
    </w:p>
    <w:p w14:paraId="0FC79477" w14:textId="2A7C9FDE" w:rsidR="7040CC26" w:rsidRDefault="7040CC26" w:rsidP="000F08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6"/>
      </w:tblGrid>
      <w:tr w:rsidR="00937BFB" w14:paraId="57C7FF44" w14:textId="77777777" w:rsidTr="000F0891">
        <w:tc>
          <w:tcPr>
            <w:tcW w:w="13036" w:type="dxa"/>
          </w:tcPr>
          <w:p w14:paraId="388BAB35" w14:textId="77777777" w:rsidR="000F0891" w:rsidRPr="00751E98" w:rsidRDefault="000F0891" w:rsidP="000F0891">
            <w:pPr>
              <w:contextualSpacing/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</w:pPr>
            <w:r w:rsidRPr="00751E98">
              <w:rPr>
                <w:noProof/>
                <w:color w:val="4E3487" w:themeColor="accent1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5E36B8B4" wp14:editId="7458ADC6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1E98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This data security document assists the pharmacy’s aligment with the </w:t>
            </w:r>
            <w:r w:rsidRPr="00751E98">
              <w:rPr>
                <w:bCs/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>Data Security and Protection Toolkit (DSPTK). Related pharmacy</w:t>
            </w:r>
            <w:r w:rsidRPr="00751E98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 policies and more can be found at:</w:t>
            </w:r>
          </w:p>
          <w:p w14:paraId="205204C3" w14:textId="5892244E" w:rsidR="000F0891" w:rsidRPr="000F0891" w:rsidRDefault="000F0891" w:rsidP="00025BDC">
            <w:pPr>
              <w:pStyle w:val="ListParagraph"/>
              <w:numPr>
                <w:ilvl w:val="0"/>
                <w:numId w:val="35"/>
              </w:numPr>
              <w:spacing w:after="200"/>
              <w:contextualSpacing/>
              <w:rPr>
                <w:i/>
                <w:iCs/>
                <w:sz w:val="20"/>
                <w:szCs w:val="20"/>
              </w:rPr>
            </w:pPr>
            <w:hyperlink r:id="rId16" w:history="1">
              <w:r w:rsidRPr="000F0891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</w:t>
              </w:r>
            </w:hyperlink>
            <w:r w:rsidRPr="000F0891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; </w:t>
            </w:r>
            <w:hyperlink r:id="rId17" w:history="1">
              <w:r w:rsidRPr="000F0891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psnc.org.uk/dsptk</w:t>
              </w:r>
            </w:hyperlink>
            <w:r w:rsidRPr="000F0891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>;</w:t>
            </w:r>
            <w:r w:rsidRPr="000F0891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Pr="000F0891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and </w:t>
            </w:r>
          </w:p>
          <w:p w14:paraId="058D7945" w14:textId="77777777" w:rsidR="000F0891" w:rsidRPr="00751E98" w:rsidRDefault="000F0891" w:rsidP="000F0891">
            <w:pPr>
              <w:pStyle w:val="ListParagraph"/>
              <w:numPr>
                <w:ilvl w:val="0"/>
                <w:numId w:val="35"/>
              </w:numPr>
              <w:contextualSpacing/>
              <w:rPr>
                <w:i/>
                <w:iCs/>
                <w:sz w:val="20"/>
                <w:szCs w:val="20"/>
              </w:rPr>
            </w:pPr>
            <w:hyperlink r:id="rId18" w:history="1">
              <w:r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psnc.org.uk/dstemplates</w:t>
              </w:r>
            </w:hyperlink>
            <w:r w:rsidRPr="00751E98"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1F720A09" w14:textId="77777777" w:rsidR="000F0891" w:rsidRPr="00751E98" w:rsidRDefault="000F0891" w:rsidP="000F0891">
            <w:pPr>
              <w:contextualSpacing/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Pharmacy contractors with queries about the original template or questions about DSPTK may contact </w:t>
            </w:r>
            <w:hyperlink r:id="rId19" w:history="1">
              <w:r w:rsidRPr="00751E98">
                <w:rPr>
                  <w:rStyle w:val="Hyperlink"/>
                  <w:i/>
                  <w:iCs/>
                  <w:sz w:val="20"/>
                  <w:szCs w:val="20"/>
                </w:rPr>
                <w:t>it@psnc.org.uk</w:t>
              </w:r>
            </w:hyperlink>
            <w:r w:rsidRPr="00751E98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5259BD82" w14:textId="74F7B70F" w:rsidR="0034345D" w:rsidRPr="0034345D" w:rsidRDefault="000F0891" w:rsidP="000F0891">
            <w:pPr>
              <w:contextualSpacing/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This document is based on a template updated </w:t>
            </w:r>
            <w:proofErr w:type="gramStart"/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>during:</w:t>
            </w:r>
            <w:proofErr w:type="gramEnd"/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4E3487" w:themeColor="accent1"/>
                <w:sz w:val="20"/>
                <w:szCs w:val="20"/>
              </w:rPr>
              <w:t>Feb</w:t>
            </w: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 2021</w:t>
            </w:r>
          </w:p>
        </w:tc>
      </w:tr>
    </w:tbl>
    <w:p w14:paraId="308350DF" w14:textId="2FAE98A7" w:rsidR="00DC680E" w:rsidRDefault="00DC680E" w:rsidP="000F0891">
      <w:pPr>
        <w:spacing w:after="0" w:line="240" w:lineRule="auto"/>
        <w:contextualSpacing/>
        <w:jc w:val="both"/>
      </w:pPr>
    </w:p>
    <w:sectPr w:rsidR="00DC680E" w:rsidSect="00110C6C">
      <w:headerReference w:type="default" r:id="rId20"/>
      <w:footerReference w:type="default" r:id="rId21"/>
      <w:footerReference w:type="first" r:id="rId22"/>
      <w:pgSz w:w="16838" w:h="11906" w:orient="landscape"/>
      <w:pgMar w:top="709" w:right="1440" w:bottom="1135" w:left="1440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4021" w14:textId="77777777" w:rsidR="00CB21E3" w:rsidRDefault="00CB21E3" w:rsidP="00991CB5">
      <w:pPr>
        <w:spacing w:after="0" w:line="240" w:lineRule="auto"/>
      </w:pPr>
      <w:r>
        <w:separator/>
      </w:r>
    </w:p>
  </w:endnote>
  <w:endnote w:type="continuationSeparator" w:id="0">
    <w:p w14:paraId="0B6BA850" w14:textId="77777777" w:rsidR="00CB21E3" w:rsidRDefault="00CB21E3" w:rsidP="00991CB5">
      <w:pPr>
        <w:spacing w:after="0" w:line="240" w:lineRule="auto"/>
      </w:pPr>
      <w:r>
        <w:continuationSeparator/>
      </w:r>
    </w:p>
  </w:endnote>
  <w:endnote w:type="continuationNotice" w:id="1">
    <w:p w14:paraId="6A68F98A" w14:textId="77777777" w:rsidR="00CB21E3" w:rsidRDefault="00CB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B536" w14:textId="77777777" w:rsidR="00CB21E3" w:rsidRDefault="00CB21E3" w:rsidP="00991CB5">
      <w:pPr>
        <w:spacing w:after="0" w:line="240" w:lineRule="auto"/>
      </w:pPr>
      <w:r>
        <w:separator/>
      </w:r>
    </w:p>
  </w:footnote>
  <w:footnote w:type="continuationSeparator" w:id="0">
    <w:p w14:paraId="1BCDC80F" w14:textId="77777777" w:rsidR="00CB21E3" w:rsidRDefault="00CB21E3" w:rsidP="00991CB5">
      <w:pPr>
        <w:spacing w:after="0" w:line="240" w:lineRule="auto"/>
      </w:pPr>
      <w:r>
        <w:continuationSeparator/>
      </w:r>
    </w:p>
  </w:footnote>
  <w:footnote w:type="continuationNotice" w:id="1">
    <w:p w14:paraId="21FAB9CE" w14:textId="77777777" w:rsidR="00CB21E3" w:rsidRDefault="00CB2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7040CC26" w:rsidP="0088455A">
    <w:pPr>
      <w:pStyle w:val="Header"/>
      <w:jc w:val="right"/>
    </w:pPr>
    <w:r>
      <w:rPr>
        <w:noProof/>
      </w:rPr>
      <w:drawing>
        <wp:inline distT="0" distB="0" distL="0" distR="0" wp14:anchorId="2E17D5DD" wp14:editId="2ECB8426">
          <wp:extent cx="1635978" cy="828675"/>
          <wp:effectExtent l="0" t="0" r="254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7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hybridMultilevel"/>
    <w:tmpl w:val="EC7E2F9C"/>
    <w:lvl w:ilvl="0" w:tplc="41720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10BAE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96B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DEE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A4B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4E8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7A13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947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C2B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hybridMultilevel"/>
    <w:tmpl w:val="F97214E0"/>
    <w:lvl w:ilvl="0" w:tplc="8DD81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BB94B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648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9C3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223B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16E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5AB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160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4C7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hybridMultilevel"/>
    <w:tmpl w:val="50F68708"/>
    <w:lvl w:ilvl="0" w:tplc="BEE4C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3C1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C8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92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E87F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3CD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EE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564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A6A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hybridMultilevel"/>
    <w:tmpl w:val="8CC62322"/>
    <w:lvl w:ilvl="0" w:tplc="1744D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plc="5EA41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8CC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F43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228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8AA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A21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E47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0AF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hybridMultilevel"/>
    <w:tmpl w:val="A71EB5AA"/>
    <w:lvl w:ilvl="0" w:tplc="7EAE3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DE76F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CA7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6A7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A85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0F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901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164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DCD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hybridMultilevel"/>
    <w:tmpl w:val="FC6C675A"/>
    <w:lvl w:ilvl="0" w:tplc="68642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8154E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0AF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E14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66C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56C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BC1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E61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10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D3654"/>
    <w:multiLevelType w:val="hybridMultilevel"/>
    <w:tmpl w:val="DC067D88"/>
    <w:lvl w:ilvl="0" w:tplc="F6B06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plc="EC7A8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1AD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445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8CE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348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34F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762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BAA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29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30"/>
  </w:num>
  <w:num w:numId="16">
    <w:abstractNumId w:val="14"/>
  </w:num>
  <w:num w:numId="17">
    <w:abstractNumId w:val="34"/>
  </w:num>
  <w:num w:numId="18">
    <w:abstractNumId w:val="32"/>
  </w:num>
  <w:num w:numId="19">
    <w:abstractNumId w:val="12"/>
  </w:num>
  <w:num w:numId="20">
    <w:abstractNumId w:val="31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7"/>
  </w:num>
  <w:num w:numId="27">
    <w:abstractNumId w:val="3"/>
  </w:num>
  <w:num w:numId="28">
    <w:abstractNumId w:val="28"/>
  </w:num>
  <w:num w:numId="29">
    <w:abstractNumId w:val="33"/>
  </w:num>
  <w:num w:numId="30">
    <w:abstractNumId w:val="23"/>
  </w:num>
  <w:num w:numId="31">
    <w:abstractNumId w:val="0"/>
  </w:num>
  <w:num w:numId="32">
    <w:abstractNumId w:val="26"/>
  </w:num>
  <w:num w:numId="33">
    <w:abstractNumId w:val="7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820"/>
    <w:rsid w:val="000731D5"/>
    <w:rsid w:val="00080F23"/>
    <w:rsid w:val="00082C4E"/>
    <w:rsid w:val="00096D97"/>
    <w:rsid w:val="000A6FCE"/>
    <w:rsid w:val="000B4062"/>
    <w:rsid w:val="000B44D0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1"/>
    <w:rsid w:val="000F0892"/>
    <w:rsid w:val="000F4227"/>
    <w:rsid w:val="00101511"/>
    <w:rsid w:val="0010660B"/>
    <w:rsid w:val="00110C6C"/>
    <w:rsid w:val="00112448"/>
    <w:rsid w:val="00113A6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5ADD"/>
    <w:rsid w:val="001707A0"/>
    <w:rsid w:val="00170986"/>
    <w:rsid w:val="00171281"/>
    <w:rsid w:val="001751C2"/>
    <w:rsid w:val="001760AF"/>
    <w:rsid w:val="00176146"/>
    <w:rsid w:val="00176588"/>
    <w:rsid w:val="001778EB"/>
    <w:rsid w:val="00180229"/>
    <w:rsid w:val="00182886"/>
    <w:rsid w:val="00185AAA"/>
    <w:rsid w:val="00185AFA"/>
    <w:rsid w:val="00193191"/>
    <w:rsid w:val="001939AA"/>
    <w:rsid w:val="00194CB5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203857"/>
    <w:rsid w:val="00206564"/>
    <w:rsid w:val="00206800"/>
    <w:rsid w:val="002135EA"/>
    <w:rsid w:val="00214D46"/>
    <w:rsid w:val="0022281B"/>
    <w:rsid w:val="00224825"/>
    <w:rsid w:val="00224A24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6D65"/>
    <w:rsid w:val="002B16D8"/>
    <w:rsid w:val="002B28D3"/>
    <w:rsid w:val="002B2C9B"/>
    <w:rsid w:val="002B2F83"/>
    <w:rsid w:val="002B65A0"/>
    <w:rsid w:val="002C017F"/>
    <w:rsid w:val="002C3672"/>
    <w:rsid w:val="002C73DE"/>
    <w:rsid w:val="002D3B49"/>
    <w:rsid w:val="002D3F38"/>
    <w:rsid w:val="002D46FD"/>
    <w:rsid w:val="002D64BE"/>
    <w:rsid w:val="002E19E4"/>
    <w:rsid w:val="002E3175"/>
    <w:rsid w:val="002E5544"/>
    <w:rsid w:val="002F7A5F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5DB3"/>
    <w:rsid w:val="003A7139"/>
    <w:rsid w:val="003B2221"/>
    <w:rsid w:val="003B4A7B"/>
    <w:rsid w:val="003B5294"/>
    <w:rsid w:val="003B56F0"/>
    <w:rsid w:val="003B73EA"/>
    <w:rsid w:val="003C119B"/>
    <w:rsid w:val="003C2237"/>
    <w:rsid w:val="003C2571"/>
    <w:rsid w:val="003C4985"/>
    <w:rsid w:val="003D2203"/>
    <w:rsid w:val="003D2BFF"/>
    <w:rsid w:val="003D3C60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76AC"/>
    <w:rsid w:val="00427910"/>
    <w:rsid w:val="00427CDA"/>
    <w:rsid w:val="00431C94"/>
    <w:rsid w:val="0043209E"/>
    <w:rsid w:val="0043623C"/>
    <w:rsid w:val="00437D10"/>
    <w:rsid w:val="00442A5F"/>
    <w:rsid w:val="00460BD6"/>
    <w:rsid w:val="00463224"/>
    <w:rsid w:val="00465E35"/>
    <w:rsid w:val="00466322"/>
    <w:rsid w:val="00466F34"/>
    <w:rsid w:val="00474F45"/>
    <w:rsid w:val="00476067"/>
    <w:rsid w:val="00484EE8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E240F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5B3B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4165"/>
    <w:rsid w:val="00610D56"/>
    <w:rsid w:val="006166E0"/>
    <w:rsid w:val="006219A1"/>
    <w:rsid w:val="00625492"/>
    <w:rsid w:val="0062688D"/>
    <w:rsid w:val="006300D5"/>
    <w:rsid w:val="006307DA"/>
    <w:rsid w:val="0063130D"/>
    <w:rsid w:val="006360A4"/>
    <w:rsid w:val="00636735"/>
    <w:rsid w:val="00641D13"/>
    <w:rsid w:val="00643881"/>
    <w:rsid w:val="00646658"/>
    <w:rsid w:val="00651DE1"/>
    <w:rsid w:val="006539BF"/>
    <w:rsid w:val="00653BC9"/>
    <w:rsid w:val="00653E73"/>
    <w:rsid w:val="00656400"/>
    <w:rsid w:val="006609E4"/>
    <w:rsid w:val="00662151"/>
    <w:rsid w:val="00666819"/>
    <w:rsid w:val="0066717B"/>
    <w:rsid w:val="0067276B"/>
    <w:rsid w:val="00674AAB"/>
    <w:rsid w:val="006758B3"/>
    <w:rsid w:val="00680893"/>
    <w:rsid w:val="0068117C"/>
    <w:rsid w:val="00681C45"/>
    <w:rsid w:val="006826FD"/>
    <w:rsid w:val="00683E56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F32"/>
    <w:rsid w:val="006D7A19"/>
    <w:rsid w:val="006E2469"/>
    <w:rsid w:val="006F058A"/>
    <w:rsid w:val="007058F2"/>
    <w:rsid w:val="00707371"/>
    <w:rsid w:val="00711732"/>
    <w:rsid w:val="00712F86"/>
    <w:rsid w:val="0071716E"/>
    <w:rsid w:val="007173D4"/>
    <w:rsid w:val="00725B36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4DDAB"/>
    <w:rsid w:val="0075289D"/>
    <w:rsid w:val="00755B63"/>
    <w:rsid w:val="00760C91"/>
    <w:rsid w:val="00770AAD"/>
    <w:rsid w:val="0077160A"/>
    <w:rsid w:val="0078328D"/>
    <w:rsid w:val="007876FC"/>
    <w:rsid w:val="0079265D"/>
    <w:rsid w:val="0079308A"/>
    <w:rsid w:val="00797007"/>
    <w:rsid w:val="007A09E7"/>
    <w:rsid w:val="007A5713"/>
    <w:rsid w:val="007B1090"/>
    <w:rsid w:val="007B6F8E"/>
    <w:rsid w:val="007B7A7C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31F9D"/>
    <w:rsid w:val="008461D3"/>
    <w:rsid w:val="00847BD6"/>
    <w:rsid w:val="00850E2D"/>
    <w:rsid w:val="00853C79"/>
    <w:rsid w:val="008545B9"/>
    <w:rsid w:val="008563DF"/>
    <w:rsid w:val="00857BD8"/>
    <w:rsid w:val="00857C98"/>
    <w:rsid w:val="00860D6A"/>
    <w:rsid w:val="00865242"/>
    <w:rsid w:val="00882F60"/>
    <w:rsid w:val="0088455A"/>
    <w:rsid w:val="008918FE"/>
    <w:rsid w:val="0089416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109B4"/>
    <w:rsid w:val="00910B30"/>
    <w:rsid w:val="00913D7E"/>
    <w:rsid w:val="009206AC"/>
    <w:rsid w:val="0092119C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48C"/>
    <w:rsid w:val="00966025"/>
    <w:rsid w:val="00967FC9"/>
    <w:rsid w:val="00971F55"/>
    <w:rsid w:val="009728B6"/>
    <w:rsid w:val="009728BB"/>
    <w:rsid w:val="009751C5"/>
    <w:rsid w:val="00980D1C"/>
    <w:rsid w:val="00984432"/>
    <w:rsid w:val="00987A17"/>
    <w:rsid w:val="00991CB5"/>
    <w:rsid w:val="009920C0"/>
    <w:rsid w:val="00997F19"/>
    <w:rsid w:val="009A2D81"/>
    <w:rsid w:val="009B1F2E"/>
    <w:rsid w:val="009B5F64"/>
    <w:rsid w:val="009B7764"/>
    <w:rsid w:val="009C0004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6676"/>
    <w:rsid w:val="00A70FC8"/>
    <w:rsid w:val="00A71F6F"/>
    <w:rsid w:val="00A72B6B"/>
    <w:rsid w:val="00A73228"/>
    <w:rsid w:val="00A808E0"/>
    <w:rsid w:val="00A84A72"/>
    <w:rsid w:val="00A94FB7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5612"/>
    <w:rsid w:val="00B06C85"/>
    <w:rsid w:val="00B06FE4"/>
    <w:rsid w:val="00B12505"/>
    <w:rsid w:val="00B14858"/>
    <w:rsid w:val="00B1500A"/>
    <w:rsid w:val="00B21661"/>
    <w:rsid w:val="00B21D71"/>
    <w:rsid w:val="00B23D9A"/>
    <w:rsid w:val="00B23E2E"/>
    <w:rsid w:val="00B3240F"/>
    <w:rsid w:val="00B35010"/>
    <w:rsid w:val="00B42CD7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E57"/>
    <w:rsid w:val="00B91084"/>
    <w:rsid w:val="00B913E7"/>
    <w:rsid w:val="00B97377"/>
    <w:rsid w:val="00BB18BB"/>
    <w:rsid w:val="00BB47D7"/>
    <w:rsid w:val="00BB6FDB"/>
    <w:rsid w:val="00BC397C"/>
    <w:rsid w:val="00BC7880"/>
    <w:rsid w:val="00BD1ABC"/>
    <w:rsid w:val="00BD73A6"/>
    <w:rsid w:val="00BE10F8"/>
    <w:rsid w:val="00BF0DB2"/>
    <w:rsid w:val="00BF14B8"/>
    <w:rsid w:val="00BF2640"/>
    <w:rsid w:val="00BF332F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76DD"/>
    <w:rsid w:val="00C40F0A"/>
    <w:rsid w:val="00C437C7"/>
    <w:rsid w:val="00C4709C"/>
    <w:rsid w:val="00C50846"/>
    <w:rsid w:val="00C51578"/>
    <w:rsid w:val="00C52F3C"/>
    <w:rsid w:val="00C5507D"/>
    <w:rsid w:val="00C56B9B"/>
    <w:rsid w:val="00C62C7E"/>
    <w:rsid w:val="00C6399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96EFA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74FB"/>
    <w:rsid w:val="00CE1F1F"/>
    <w:rsid w:val="00CF05B5"/>
    <w:rsid w:val="00CF261C"/>
    <w:rsid w:val="00CF54B5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446ED"/>
    <w:rsid w:val="00E454D7"/>
    <w:rsid w:val="00E4703A"/>
    <w:rsid w:val="00E53F63"/>
    <w:rsid w:val="00E600D6"/>
    <w:rsid w:val="00E617AF"/>
    <w:rsid w:val="00E62A40"/>
    <w:rsid w:val="00E62F70"/>
    <w:rsid w:val="00E70B1D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B64"/>
    <w:rsid w:val="00F302EA"/>
    <w:rsid w:val="00F321D0"/>
    <w:rsid w:val="00F32F40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4B29"/>
    <w:rsid w:val="00F74BBF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D2676"/>
    <w:rsid w:val="00FD26D6"/>
    <w:rsid w:val="00FD459D"/>
    <w:rsid w:val="00FD721E"/>
    <w:rsid w:val="00FD73D7"/>
    <w:rsid w:val="00FE5362"/>
    <w:rsid w:val="00FE6F15"/>
    <w:rsid w:val="00FF0A89"/>
    <w:rsid w:val="00FF6A9B"/>
    <w:rsid w:val="00FF7318"/>
    <w:rsid w:val="00FF7E0D"/>
    <w:rsid w:val="00FF7E38"/>
    <w:rsid w:val="12E63709"/>
    <w:rsid w:val="14066A36"/>
    <w:rsid w:val="1613751B"/>
    <w:rsid w:val="1C6AC2F8"/>
    <w:rsid w:val="217BBFD5"/>
    <w:rsid w:val="2AFACE9D"/>
    <w:rsid w:val="30D0ADD4"/>
    <w:rsid w:val="34084E96"/>
    <w:rsid w:val="384A49F7"/>
    <w:rsid w:val="49E5A676"/>
    <w:rsid w:val="4DA6825F"/>
    <w:rsid w:val="50A7F292"/>
    <w:rsid w:val="518B1C3A"/>
    <w:rsid w:val="51D78FFE"/>
    <w:rsid w:val="5681B60E"/>
    <w:rsid w:val="59A6B455"/>
    <w:rsid w:val="7040CC26"/>
    <w:rsid w:val="76C60DDE"/>
    <w:rsid w:val="7BC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C60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nc.org.uk/dsptk" TargetMode="External"/><Relationship Id="rId18" Type="http://schemas.openxmlformats.org/officeDocument/2006/relationships/hyperlink" Target="https://psnc.org.uk/dstemplat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psnc.org.uk/ds" TargetMode="External"/><Relationship Id="rId17" Type="http://schemas.openxmlformats.org/officeDocument/2006/relationships/hyperlink" Target="http://psnc.org.uk/dspt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snc.org.uk/d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t@psnc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nc.org.uk/dstemplate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11</TotalTime>
  <Pages>9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119</cp:revision>
  <cp:lastPrinted>2020-06-10T12:54:00Z</cp:lastPrinted>
  <dcterms:created xsi:type="dcterms:W3CDTF">2020-06-09T23:54:00Z</dcterms:created>
  <dcterms:modified xsi:type="dcterms:W3CDTF">2021-02-05T10:48:00Z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