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F9223F">
      <w:pPr>
        <w:spacing w:after="0" w:line="240" w:lineRule="auto"/>
        <w:contextualSpacing/>
        <w:jc w:val="right"/>
        <w:rPr>
          <w:noProof/>
          <w:sz w:val="24"/>
          <w:szCs w:val="24"/>
          <w:lang w:eastAsia="en-GB"/>
        </w:rPr>
      </w:pPr>
      <w:r>
        <w:rPr>
          <w:noProof/>
        </w:rPr>
        <w:drawing>
          <wp:inline distT="0" distB="0" distL="0" distR="0" wp14:anchorId="6750B0D3" wp14:editId="45FB463A">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F9223F">
      <w:pPr>
        <w:spacing w:after="0" w:line="240" w:lineRule="auto"/>
        <w:contextualSpacing/>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73E898F2">
        <w:tc>
          <w:tcPr>
            <w:tcW w:w="6799" w:type="dxa"/>
            <w:gridSpan w:val="4"/>
          </w:tcPr>
          <w:p w14:paraId="5DA9348A" w14:textId="2F3D530E" w:rsidR="00BF14B8" w:rsidRPr="00C802CF" w:rsidRDefault="00BF14B8" w:rsidP="00F9223F">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117558CB" w:rsidR="00BF14B8" w:rsidRDefault="0483C4F5" w:rsidP="00F9223F">
            <w:pPr>
              <w:contextualSpacing/>
              <w:rPr>
                <w:rFonts w:eastAsia="Times New Roman" w:cs="Times New Roman"/>
                <w:b/>
                <w:bCs/>
                <w:noProof/>
                <w:color w:val="AA890A"/>
                <w:sz w:val="28"/>
                <w:szCs w:val="28"/>
                <w:lang w:eastAsia="en-GB"/>
              </w:rPr>
            </w:pPr>
            <w:r w:rsidRPr="73E898F2">
              <w:rPr>
                <w:rFonts w:eastAsia="Times New Roman" w:cs="Times New Roman"/>
                <w:b/>
                <w:bCs/>
                <w:color w:val="AA890A"/>
                <w:sz w:val="28"/>
                <w:szCs w:val="28"/>
                <w:lang w:eastAsia="en-GB"/>
              </w:rPr>
              <w:t>Access control and password management procedures</w:t>
            </w:r>
          </w:p>
        </w:tc>
        <w:tc>
          <w:tcPr>
            <w:tcW w:w="3539" w:type="dxa"/>
          </w:tcPr>
          <w:p w14:paraId="2EAC8987" w14:textId="10158C8B" w:rsidR="00BF14B8" w:rsidRPr="00C802CF" w:rsidRDefault="00BF14B8" w:rsidP="00F9223F">
            <w:pPr>
              <w:contextualSpacing/>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F9223F">
            <w:pPr>
              <w:contextualSpacing/>
              <w:rPr>
                <w:noProof/>
                <w:sz w:val="24"/>
                <w:szCs w:val="24"/>
                <w:lang w:eastAsia="en-GB"/>
              </w:rPr>
            </w:pPr>
          </w:p>
        </w:tc>
      </w:tr>
      <w:tr w:rsidR="00DF374B" w:rsidRPr="00503557" w14:paraId="565A951B" w14:textId="3AB8A58E" w:rsidTr="73E898F2">
        <w:tc>
          <w:tcPr>
            <w:tcW w:w="1338" w:type="dxa"/>
          </w:tcPr>
          <w:p w14:paraId="4B6F378A" w14:textId="5898DF83" w:rsidR="00DF374B" w:rsidRPr="00503557" w:rsidRDefault="00DF374B" w:rsidP="00F9223F">
            <w:pPr>
              <w:contextualSpacing/>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F9223F">
            <w:pPr>
              <w:contextualSpacing/>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F9223F">
            <w:pPr>
              <w:contextualSpacing/>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F9223F">
            <w:pPr>
              <w:contextualSpacing/>
              <w:jc w:val="right"/>
              <w:rPr>
                <w:noProof/>
                <w:sz w:val="21"/>
                <w:szCs w:val="21"/>
                <w:lang w:eastAsia="en-GB"/>
              </w:rPr>
            </w:pPr>
          </w:p>
        </w:tc>
        <w:tc>
          <w:tcPr>
            <w:tcW w:w="3539" w:type="dxa"/>
          </w:tcPr>
          <w:p w14:paraId="58B41280" w14:textId="77777777" w:rsidR="00DF374B" w:rsidRPr="00503557" w:rsidRDefault="00DF374B" w:rsidP="00F9223F">
            <w:pPr>
              <w:contextualSpacing/>
              <w:jc w:val="right"/>
              <w:rPr>
                <w:noProof/>
                <w:sz w:val="21"/>
                <w:szCs w:val="21"/>
                <w:lang w:eastAsia="en-GB"/>
              </w:rPr>
            </w:pPr>
          </w:p>
        </w:tc>
      </w:tr>
      <w:tr w:rsidR="00DF374B" w:rsidRPr="00503557" w14:paraId="6858A01C" w14:textId="0F3A0FEF" w:rsidTr="73E898F2">
        <w:tc>
          <w:tcPr>
            <w:tcW w:w="1338" w:type="dxa"/>
          </w:tcPr>
          <w:p w14:paraId="6C1703DF" w14:textId="77777777" w:rsidR="00DF374B" w:rsidRPr="00503557" w:rsidRDefault="00DF374B" w:rsidP="00F9223F">
            <w:pPr>
              <w:contextualSpacing/>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F9223F">
            <w:pPr>
              <w:contextualSpacing/>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F9223F">
            <w:pPr>
              <w:contextualSpacing/>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F9223F">
            <w:pPr>
              <w:contextualSpacing/>
              <w:jc w:val="right"/>
              <w:rPr>
                <w:noProof/>
                <w:sz w:val="21"/>
                <w:szCs w:val="21"/>
                <w:lang w:eastAsia="en-GB"/>
              </w:rPr>
            </w:pPr>
          </w:p>
        </w:tc>
        <w:tc>
          <w:tcPr>
            <w:tcW w:w="3539" w:type="dxa"/>
          </w:tcPr>
          <w:p w14:paraId="41820C0E" w14:textId="77777777" w:rsidR="00DF374B" w:rsidRPr="00503557" w:rsidRDefault="00DF374B" w:rsidP="00F9223F">
            <w:pPr>
              <w:contextualSpacing/>
              <w:jc w:val="right"/>
              <w:rPr>
                <w:noProof/>
                <w:sz w:val="21"/>
                <w:szCs w:val="21"/>
                <w:lang w:eastAsia="en-GB"/>
              </w:rPr>
            </w:pPr>
          </w:p>
        </w:tc>
      </w:tr>
    </w:tbl>
    <w:p w14:paraId="6BC275AE" w14:textId="77777777" w:rsidR="00D01C0E" w:rsidRDefault="00D01C0E" w:rsidP="00F9223F">
      <w:pPr>
        <w:spacing w:after="0" w:line="240" w:lineRule="auto"/>
        <w:contextualSpacing/>
        <w:rPr>
          <w:noProof/>
          <w:sz w:val="21"/>
          <w:szCs w:val="21"/>
          <w:lang w:eastAsia="en-GB"/>
        </w:rPr>
      </w:pPr>
    </w:p>
    <w:tbl>
      <w:tblPr>
        <w:tblStyle w:val="TableGrid"/>
        <w:tblW w:w="20676" w:type="dxa"/>
        <w:tblLook w:val="04A0" w:firstRow="1" w:lastRow="0" w:firstColumn="1" w:lastColumn="0" w:noHBand="0" w:noVBand="1"/>
      </w:tblPr>
      <w:tblGrid>
        <w:gridCol w:w="10338"/>
        <w:gridCol w:w="10338"/>
      </w:tblGrid>
      <w:tr w:rsidR="00D01C0E" w14:paraId="5AE12053" w14:textId="77777777" w:rsidTr="0078163B">
        <w:tc>
          <w:tcPr>
            <w:tcW w:w="10338" w:type="dxa"/>
          </w:tcPr>
          <w:p w14:paraId="1E299158" w14:textId="77777777" w:rsidR="00D01C0E" w:rsidRDefault="00D01C0E" w:rsidP="00F9223F">
            <w:pPr>
              <w:contextualSpacing/>
              <w:rPr>
                <w:noProof/>
                <w:sz w:val="21"/>
                <w:szCs w:val="21"/>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c>
          <w:tcPr>
            <w:tcW w:w="10338" w:type="dxa"/>
          </w:tcPr>
          <w:p w14:paraId="3BB99DA2" w14:textId="77777777" w:rsidR="00D01C0E" w:rsidRDefault="00D01C0E" w:rsidP="00F9223F">
            <w:pPr>
              <w:contextualSpacing/>
              <w:rPr>
                <w:noProof/>
                <w:sz w:val="21"/>
                <w:szCs w:val="21"/>
                <w:lang w:eastAsia="en-GB"/>
              </w:rPr>
            </w:pPr>
          </w:p>
        </w:tc>
      </w:tr>
    </w:tbl>
    <w:p w14:paraId="027E4E0A" w14:textId="1C63CFCF" w:rsidR="00F32F40" w:rsidRPr="00503557" w:rsidRDefault="00F32F40" w:rsidP="00F9223F">
      <w:pPr>
        <w:spacing w:after="0" w:line="240" w:lineRule="auto"/>
        <w:contextualSpacing/>
        <w:jc w:val="both"/>
        <w:outlineLvl w:val="2"/>
        <w:rPr>
          <w:rFonts w:eastAsiaTheme="minorEastAsia"/>
          <w:sz w:val="21"/>
          <w:szCs w:val="21"/>
          <w:lang w:eastAsia="en-GB"/>
        </w:rPr>
      </w:pPr>
    </w:p>
    <w:p w14:paraId="3A3451A1" w14:textId="55C5D376" w:rsidR="008C46C6" w:rsidRPr="006C1024" w:rsidRDefault="0E5EBD6C" w:rsidP="00F9223F">
      <w:pPr>
        <w:spacing w:after="0" w:line="240" w:lineRule="auto"/>
        <w:contextualSpacing/>
        <w:jc w:val="both"/>
        <w:rPr>
          <w:color w:val="4E3487" w:themeColor="accent1"/>
          <w:sz w:val="20"/>
          <w:szCs w:val="20"/>
        </w:rPr>
      </w:pPr>
      <w:r w:rsidRPr="006C1024">
        <w:rPr>
          <w:rFonts w:ascii="Calibri" w:eastAsia="Calibri" w:hAnsi="Calibri" w:cs="Calibri"/>
          <w:color w:val="4E3487" w:themeColor="accent1"/>
          <w:sz w:val="20"/>
          <w:szCs w:val="20"/>
        </w:rPr>
        <w:t xml:space="preserve">Technical access controls are built into information systems by pharmacy IT system suppliers. To ensure data is safeguarded, this functionality must be complemented by operational and managerial controls put in place in the pharmacy. This document outlines the procedures for managing access to systems. This procedure provides guidance on how staff access to the Patient Medication Record system is managed. </w:t>
      </w:r>
    </w:p>
    <w:p w14:paraId="59194B89" w14:textId="4E61C52A" w:rsidR="000C0341" w:rsidRDefault="000C0341" w:rsidP="00F9223F">
      <w:pPr>
        <w:spacing w:after="0" w:line="240" w:lineRule="auto"/>
        <w:contextualSpacing/>
        <w:jc w:val="both"/>
        <w:rPr>
          <w:rFonts w:ascii="Calibri" w:eastAsia="Calibri" w:hAnsi="Calibri" w:cs="Calibri"/>
          <w:b/>
          <w:bCs/>
          <w:color w:val="AA890A"/>
          <w:sz w:val="20"/>
          <w:szCs w:val="20"/>
        </w:rPr>
      </w:pPr>
    </w:p>
    <w:p w14:paraId="17D5CD54" w14:textId="77777777" w:rsidR="00DE6161" w:rsidRDefault="00DE6161" w:rsidP="00F9223F">
      <w:pPr>
        <w:spacing w:after="0" w:line="240" w:lineRule="auto"/>
        <w:contextualSpacing/>
        <w:jc w:val="both"/>
        <w:rPr>
          <w:rFonts w:ascii="Calibri" w:eastAsia="Calibri" w:hAnsi="Calibri" w:cs="Calibri"/>
          <w:b/>
          <w:bCs/>
          <w:color w:val="AA890A"/>
          <w:sz w:val="20"/>
          <w:szCs w:val="20"/>
        </w:rPr>
      </w:pPr>
    </w:p>
    <w:p w14:paraId="2B713798" w14:textId="73532E04" w:rsidR="008C46C6" w:rsidRPr="00477FEB" w:rsidRDefault="0E5EBD6C" w:rsidP="00F9223F">
      <w:pPr>
        <w:spacing w:after="0" w:line="240" w:lineRule="auto"/>
        <w:contextualSpacing/>
        <w:jc w:val="both"/>
        <w:rPr>
          <w:rFonts w:ascii="Calibri" w:eastAsia="Calibri" w:hAnsi="Calibri" w:cs="Calibri"/>
          <w:b/>
          <w:bCs/>
          <w:color w:val="AA890A"/>
          <w:sz w:val="27"/>
          <w:szCs w:val="27"/>
        </w:rPr>
      </w:pPr>
      <w:r w:rsidRPr="00477FEB">
        <w:rPr>
          <w:rFonts w:ascii="Calibri" w:eastAsia="Calibri" w:hAnsi="Calibri" w:cs="Calibri"/>
          <w:b/>
          <w:bCs/>
          <w:color w:val="AA890A"/>
          <w:sz w:val="27"/>
          <w:szCs w:val="27"/>
        </w:rPr>
        <w:t>Authorising access to the system</w:t>
      </w:r>
    </w:p>
    <w:p w14:paraId="7A4E5834" w14:textId="77777777" w:rsidR="00F9223F" w:rsidRPr="00611136" w:rsidRDefault="00F9223F" w:rsidP="00F9223F">
      <w:pPr>
        <w:pStyle w:val="Heading2"/>
        <w:spacing w:line="240" w:lineRule="auto"/>
        <w:contextualSpacing/>
        <w:rPr>
          <w:rFonts w:ascii="Calibri" w:eastAsia="Calibri" w:hAnsi="Calibri" w:cs="Calibri"/>
          <w:sz w:val="21"/>
          <w:szCs w:val="21"/>
        </w:rPr>
      </w:pPr>
    </w:p>
    <w:p w14:paraId="1364AA26" w14:textId="14D62077" w:rsidR="008C46C6" w:rsidRPr="00611136" w:rsidRDefault="0E5EBD6C" w:rsidP="00F9223F">
      <w:pPr>
        <w:pStyle w:val="Heading2"/>
        <w:spacing w:line="240" w:lineRule="auto"/>
        <w:contextualSpacing/>
        <w:rPr>
          <w:rFonts w:ascii="Calibri" w:eastAsia="Calibri" w:hAnsi="Calibri" w:cs="Calibri"/>
          <w:color w:val="7030A0"/>
          <w:sz w:val="21"/>
          <w:szCs w:val="21"/>
        </w:rPr>
      </w:pPr>
      <w:r w:rsidRPr="00611136">
        <w:rPr>
          <w:rFonts w:ascii="Calibri" w:eastAsia="Calibri" w:hAnsi="Calibri" w:cs="Calibri"/>
          <w:color w:val="000000" w:themeColor="text1"/>
          <w:sz w:val="21"/>
          <w:szCs w:val="21"/>
        </w:rPr>
        <w:t xml:space="preserve">The following individual(s) are responsible for ensuring </w:t>
      </w:r>
      <w:r w:rsidR="007D2482">
        <w:rPr>
          <w:rFonts w:ascii="Calibri" w:eastAsia="Calibri" w:hAnsi="Calibri" w:cs="Calibri"/>
          <w:color w:val="000000" w:themeColor="text1"/>
          <w:sz w:val="21"/>
          <w:szCs w:val="21"/>
        </w:rPr>
        <w:t>all</w:t>
      </w:r>
      <w:r w:rsidR="00BD517E">
        <w:rPr>
          <w:rFonts w:ascii="Calibri" w:eastAsia="Calibri" w:hAnsi="Calibri" w:cs="Calibri"/>
          <w:color w:val="000000" w:themeColor="text1"/>
          <w:sz w:val="21"/>
          <w:szCs w:val="21"/>
        </w:rPr>
        <w:t xml:space="preserve"> the </w:t>
      </w:r>
      <w:r w:rsidRPr="00611136">
        <w:rPr>
          <w:rFonts w:ascii="Calibri" w:eastAsia="Calibri" w:hAnsi="Calibri" w:cs="Calibri"/>
          <w:color w:val="000000" w:themeColor="text1"/>
          <w:sz w:val="21"/>
          <w:szCs w:val="21"/>
        </w:rPr>
        <w:t>staff in the pharmacy have appropriate access rights to the system where required:</w:t>
      </w:r>
      <w:r w:rsidRPr="00611136">
        <w:rPr>
          <w:rFonts w:ascii="Calibri" w:eastAsia="Calibri" w:hAnsi="Calibri" w:cs="Calibri"/>
          <w:sz w:val="21"/>
          <w:szCs w:val="21"/>
        </w:rPr>
        <w:t xml:space="preserve"> </w:t>
      </w:r>
      <w:r w:rsidR="004A2EA7" w:rsidRPr="00215225">
        <w:rPr>
          <w:rFonts w:ascii="Calibri" w:eastAsia="Calibri" w:hAnsi="Calibri" w:cs="Calibri"/>
          <w:color w:val="4E3487" w:themeColor="accent1"/>
          <w:sz w:val="21"/>
          <w:szCs w:val="21"/>
        </w:rPr>
        <w:t>&lt;</w:t>
      </w:r>
      <w:r w:rsidRPr="00215225">
        <w:rPr>
          <w:rFonts w:ascii="Calibri" w:eastAsia="Calibri" w:hAnsi="Calibri" w:cs="Calibri"/>
          <w:color w:val="4E3487" w:themeColor="accent1"/>
          <w:sz w:val="21"/>
          <w:szCs w:val="21"/>
        </w:rPr>
        <w:t>Add names e.g. IG Lead, Pharmacist in charge</w:t>
      </w:r>
      <w:r w:rsidR="004A2EA7" w:rsidRPr="00215225">
        <w:rPr>
          <w:rFonts w:ascii="Calibri" w:eastAsia="Calibri" w:hAnsi="Calibri" w:cs="Calibri"/>
          <w:color w:val="4E3487" w:themeColor="accent1"/>
          <w:sz w:val="21"/>
          <w:szCs w:val="21"/>
        </w:rPr>
        <w:t>&gt;</w:t>
      </w:r>
    </w:p>
    <w:p w14:paraId="214D2804" w14:textId="77777777" w:rsidR="000C0341" w:rsidRPr="00611136" w:rsidRDefault="000C0341" w:rsidP="00F9223F">
      <w:pPr>
        <w:spacing w:after="0" w:line="240" w:lineRule="auto"/>
        <w:contextualSpacing/>
        <w:jc w:val="both"/>
        <w:rPr>
          <w:rFonts w:ascii="Calibri" w:eastAsia="Calibri" w:hAnsi="Calibri" w:cs="Calibri"/>
          <w:color w:val="7030A0"/>
          <w:sz w:val="21"/>
          <w:szCs w:val="21"/>
        </w:rPr>
      </w:pPr>
    </w:p>
    <w:p w14:paraId="27A5FE72" w14:textId="28C8625A" w:rsidR="008C46C6" w:rsidRPr="00215225" w:rsidRDefault="004A2EA7" w:rsidP="00F9223F">
      <w:pPr>
        <w:spacing w:after="0" w:line="240" w:lineRule="auto"/>
        <w:contextualSpacing/>
        <w:jc w:val="both"/>
        <w:rPr>
          <w:rFonts w:ascii="Calibri" w:eastAsia="Calibri" w:hAnsi="Calibri" w:cs="Calibri"/>
          <w:color w:val="4E3487" w:themeColor="accent1"/>
          <w:sz w:val="21"/>
          <w:szCs w:val="21"/>
        </w:rPr>
      </w:pPr>
      <w:r w:rsidRPr="00215225">
        <w:rPr>
          <w:rFonts w:ascii="Calibri" w:eastAsia="Calibri" w:hAnsi="Calibri" w:cs="Calibri"/>
          <w:color w:val="4E3487" w:themeColor="accent1"/>
          <w:sz w:val="21"/>
          <w:szCs w:val="21"/>
        </w:rPr>
        <w:t>&lt;</w:t>
      </w:r>
      <w:r w:rsidR="0E5EBD6C" w:rsidRPr="00215225">
        <w:rPr>
          <w:rFonts w:ascii="Calibri" w:eastAsia="Calibri" w:hAnsi="Calibri" w:cs="Calibri"/>
          <w:color w:val="4E3487" w:themeColor="accent1"/>
          <w:sz w:val="21"/>
          <w:szCs w:val="21"/>
        </w:rPr>
        <w:t>Add details of the technical access controls built into the system, for example role-based access profiles. Contact your system supplier as necessary for more information.</w:t>
      </w:r>
      <w:r w:rsidRPr="00215225">
        <w:rPr>
          <w:rFonts w:ascii="Calibri" w:eastAsia="Calibri" w:hAnsi="Calibri" w:cs="Calibri"/>
          <w:color w:val="4E3487" w:themeColor="accent1"/>
          <w:sz w:val="21"/>
          <w:szCs w:val="21"/>
        </w:rPr>
        <w:t>&gt;</w:t>
      </w:r>
    </w:p>
    <w:p w14:paraId="620C99D5" w14:textId="508EBBF2" w:rsidR="008C46C6" w:rsidRPr="00611136" w:rsidRDefault="0E5EBD6C" w:rsidP="00F9223F">
      <w:pPr>
        <w:spacing w:after="0" w:line="240" w:lineRule="auto"/>
        <w:contextualSpacing/>
        <w:jc w:val="both"/>
        <w:rPr>
          <w:rFonts w:ascii="Calibri" w:eastAsia="Calibri" w:hAnsi="Calibri" w:cs="Calibri"/>
          <w:color w:val="7030A0"/>
          <w:sz w:val="21"/>
          <w:szCs w:val="21"/>
        </w:rPr>
      </w:pPr>
      <w:r w:rsidRPr="00611136">
        <w:rPr>
          <w:rFonts w:ascii="Calibri" w:eastAsia="Calibri" w:hAnsi="Calibri" w:cs="Calibri"/>
          <w:color w:val="7030A0"/>
          <w:sz w:val="21"/>
          <w:szCs w:val="21"/>
        </w:rPr>
        <w:t xml:space="preserve"> </w:t>
      </w:r>
    </w:p>
    <w:p w14:paraId="36957BC8" w14:textId="2A6DAA8F" w:rsidR="008C46C6" w:rsidRPr="00611136" w:rsidRDefault="0E5EBD6C" w:rsidP="00F9223F">
      <w:pPr>
        <w:spacing w:after="0" w:line="240" w:lineRule="auto"/>
        <w:contextualSpacing/>
        <w:jc w:val="both"/>
        <w:rPr>
          <w:rFonts w:ascii="Calibri" w:eastAsia="Calibri" w:hAnsi="Calibri" w:cs="Calibri"/>
          <w:sz w:val="21"/>
          <w:szCs w:val="21"/>
        </w:rPr>
      </w:pPr>
      <w:r w:rsidRPr="00611136">
        <w:rPr>
          <w:rFonts w:ascii="Calibri" w:eastAsia="Calibri" w:hAnsi="Calibri" w:cs="Calibri"/>
          <w:i/>
          <w:iCs/>
          <w:sz w:val="21"/>
          <w:szCs w:val="21"/>
        </w:rPr>
        <w:t>Note</w:t>
      </w:r>
      <w:r w:rsidR="00946FAA">
        <w:rPr>
          <w:rFonts w:ascii="Calibri" w:eastAsia="Calibri" w:hAnsi="Calibri" w:cs="Calibri"/>
          <w:i/>
          <w:iCs/>
          <w:sz w:val="21"/>
          <w:szCs w:val="21"/>
        </w:rPr>
        <w:t xml:space="preserve"> regarding clinical systems</w:t>
      </w:r>
      <w:r w:rsidR="004A2EA7" w:rsidRPr="00611136">
        <w:rPr>
          <w:rFonts w:ascii="Calibri" w:eastAsia="Calibri" w:hAnsi="Calibri" w:cs="Calibri"/>
          <w:sz w:val="21"/>
          <w:szCs w:val="21"/>
        </w:rPr>
        <w:t>:</w:t>
      </w:r>
      <w:r w:rsidRPr="00611136">
        <w:rPr>
          <w:rFonts w:ascii="Calibri" w:eastAsia="Calibri" w:hAnsi="Calibri" w:cs="Calibri"/>
          <w:sz w:val="21"/>
          <w:szCs w:val="21"/>
        </w:rPr>
        <w:t xml:space="preserve"> </w:t>
      </w:r>
      <w:r w:rsidR="00BE4D1B">
        <w:rPr>
          <w:rFonts w:ascii="Calibri" w:eastAsia="Calibri" w:hAnsi="Calibri" w:cs="Calibri"/>
          <w:sz w:val="21"/>
          <w:szCs w:val="21"/>
        </w:rPr>
        <w:t>Wherever possible, a</w:t>
      </w:r>
      <w:r w:rsidRPr="00611136">
        <w:rPr>
          <w:rFonts w:ascii="Calibri" w:eastAsia="Calibri" w:hAnsi="Calibri" w:cs="Calibri"/>
          <w:sz w:val="21"/>
          <w:szCs w:val="21"/>
        </w:rPr>
        <w:t>ll users should be assigned an individual user ID and password with the access level set at the lowest level possible that still permits the staff member to undertake their role. However, there is a balance between security and usability of systems and it is recognised that individual staff logins may not be a</w:t>
      </w:r>
      <w:r w:rsidR="00BE4D1B">
        <w:rPr>
          <w:rFonts w:ascii="Calibri" w:eastAsia="Calibri" w:hAnsi="Calibri" w:cs="Calibri"/>
          <w:sz w:val="21"/>
          <w:szCs w:val="21"/>
        </w:rPr>
        <w:t>lways be</w:t>
      </w:r>
      <w:r w:rsidR="001C4EC3">
        <w:rPr>
          <w:rFonts w:ascii="Calibri" w:eastAsia="Calibri" w:hAnsi="Calibri" w:cs="Calibri"/>
          <w:sz w:val="21"/>
          <w:szCs w:val="21"/>
        </w:rPr>
        <w:t xml:space="preserve"> a</w:t>
      </w:r>
      <w:r w:rsidRPr="00611136">
        <w:rPr>
          <w:rFonts w:ascii="Calibri" w:eastAsia="Calibri" w:hAnsi="Calibri" w:cs="Calibri"/>
          <w:sz w:val="21"/>
          <w:szCs w:val="21"/>
        </w:rPr>
        <w:t xml:space="preserve"> practical option at this time, for example to control access to the PMR system by pharmacy staff. Decisions on the extent of access controls applied should be taken by the pharmacy contractor based on the risks of unauthorised access, the nature of the data and the impact on pharmacy workload of any controls. </w:t>
      </w:r>
      <w:r w:rsidR="001C4EC3">
        <w:rPr>
          <w:rFonts w:ascii="Calibri" w:eastAsia="Calibri" w:hAnsi="Calibri" w:cs="Calibri"/>
          <w:sz w:val="21"/>
          <w:szCs w:val="21"/>
        </w:rPr>
        <w:t>In some cases use of the pharmacy systems is already limited to the geographic location of the PMR terminal.</w:t>
      </w:r>
    </w:p>
    <w:p w14:paraId="5F51FEA3" w14:textId="09E70807" w:rsidR="000C0341" w:rsidRDefault="000C0341" w:rsidP="00F9223F">
      <w:pPr>
        <w:spacing w:after="0" w:line="240" w:lineRule="auto"/>
        <w:contextualSpacing/>
        <w:jc w:val="both"/>
        <w:rPr>
          <w:rFonts w:ascii="Calibri" w:eastAsia="Calibri" w:hAnsi="Calibri" w:cs="Calibri"/>
          <w:color w:val="7030A0"/>
          <w:sz w:val="20"/>
          <w:szCs w:val="20"/>
        </w:rPr>
      </w:pPr>
    </w:p>
    <w:p w14:paraId="7F2B998E" w14:textId="46AED273" w:rsidR="008E652C" w:rsidRDefault="008E652C" w:rsidP="00F9223F">
      <w:pPr>
        <w:spacing w:after="0" w:line="240" w:lineRule="auto"/>
        <w:contextualSpacing/>
        <w:jc w:val="both"/>
        <w:rPr>
          <w:rFonts w:ascii="Calibri" w:eastAsia="Calibri" w:hAnsi="Calibri" w:cs="Calibri"/>
          <w:color w:val="7030A0"/>
          <w:sz w:val="20"/>
          <w:szCs w:val="20"/>
        </w:rPr>
      </w:pPr>
    </w:p>
    <w:p w14:paraId="28E4D470" w14:textId="6081B1FC" w:rsidR="008E652C" w:rsidRPr="00477FEB" w:rsidRDefault="008E652C" w:rsidP="006273B7">
      <w:pPr>
        <w:spacing w:after="0" w:line="240" w:lineRule="auto"/>
        <w:contextualSpacing/>
        <w:jc w:val="both"/>
        <w:rPr>
          <w:rFonts w:ascii="Calibri" w:eastAsia="Calibri" w:hAnsi="Calibri" w:cs="Calibri"/>
          <w:b/>
          <w:bCs/>
          <w:color w:val="AA890A"/>
          <w:sz w:val="27"/>
          <w:szCs w:val="27"/>
        </w:rPr>
      </w:pPr>
      <w:r>
        <w:rPr>
          <w:rFonts w:ascii="Calibri" w:eastAsia="Calibri" w:hAnsi="Calibri" w:cs="Calibri"/>
          <w:b/>
          <w:bCs/>
          <w:color w:val="AA890A"/>
          <w:sz w:val="27"/>
          <w:szCs w:val="27"/>
        </w:rPr>
        <w:t>Password policy</w:t>
      </w:r>
      <w:r w:rsidR="00A855B8">
        <w:rPr>
          <w:rFonts w:ascii="Calibri" w:eastAsia="Calibri" w:hAnsi="Calibri" w:cs="Calibri"/>
          <w:b/>
          <w:bCs/>
          <w:color w:val="AA890A"/>
          <w:sz w:val="27"/>
          <w:szCs w:val="27"/>
        </w:rPr>
        <w:t xml:space="preserve">, </w:t>
      </w:r>
      <w:r w:rsidR="00781015">
        <w:rPr>
          <w:rFonts w:ascii="Calibri" w:eastAsia="Calibri" w:hAnsi="Calibri" w:cs="Calibri"/>
          <w:b/>
          <w:bCs/>
          <w:color w:val="AA890A"/>
          <w:sz w:val="27"/>
          <w:szCs w:val="27"/>
        </w:rPr>
        <w:t>good practice</w:t>
      </w:r>
      <w:r w:rsidR="00A855B8">
        <w:rPr>
          <w:rFonts w:ascii="Calibri" w:eastAsia="Calibri" w:hAnsi="Calibri" w:cs="Calibri"/>
          <w:b/>
          <w:bCs/>
          <w:color w:val="AA890A"/>
          <w:sz w:val="27"/>
          <w:szCs w:val="27"/>
        </w:rPr>
        <w:t xml:space="preserve"> and tips</w:t>
      </w:r>
    </w:p>
    <w:p w14:paraId="6DB68974" w14:textId="3321186D" w:rsidR="008E652C" w:rsidRDefault="008E652C" w:rsidP="006273B7">
      <w:pPr>
        <w:pStyle w:val="Heading2"/>
        <w:spacing w:line="240" w:lineRule="auto"/>
        <w:contextualSpacing/>
        <w:jc w:val="both"/>
        <w:rPr>
          <w:rFonts w:ascii="Calibri" w:eastAsia="Calibri" w:hAnsi="Calibri" w:cs="Calibri"/>
          <w:b/>
          <w:bCs/>
          <w:color w:val="auto"/>
          <w:sz w:val="21"/>
          <w:szCs w:val="21"/>
        </w:rPr>
      </w:pPr>
    </w:p>
    <w:p w14:paraId="6174311C" w14:textId="77777777" w:rsidR="005B0A33" w:rsidRDefault="009A0932" w:rsidP="006273B7">
      <w:pPr>
        <w:jc w:val="both"/>
      </w:pPr>
      <w:r>
        <w:t>Passwords will not be reused for multi systems in case of a breach</w:t>
      </w:r>
      <w:r w:rsidR="005B0A33">
        <w:t xml:space="preserve"> in which a password is exposed by a bad actor</w:t>
      </w:r>
      <w:r>
        <w:t xml:space="preserve">. </w:t>
      </w:r>
    </w:p>
    <w:p w14:paraId="4C7E6764" w14:textId="5192BDE1" w:rsidR="0033752B" w:rsidRDefault="005B0A33" w:rsidP="006273B7">
      <w:pPr>
        <w:jc w:val="both"/>
      </w:pPr>
      <w:r>
        <w:t xml:space="preserve">Staff will create </w:t>
      </w:r>
      <w:r w:rsidR="009A0932">
        <w:t>strong and memorable password</w:t>
      </w:r>
      <w:r>
        <w:t xml:space="preserve">s e.g. </w:t>
      </w:r>
      <w:r w:rsidR="009A0932">
        <w:t>three random words, e.g. ‘planeyellowbread’</w:t>
      </w:r>
      <w:r>
        <w:t xml:space="preserve">, although </w:t>
      </w:r>
      <w:r w:rsidR="009A0932">
        <w:t>some systems will require additional complexity</w:t>
      </w:r>
      <w:r>
        <w:t xml:space="preserve"> (e.g. capital letters, numbers</w:t>
      </w:r>
      <w:r w:rsidR="00912C25">
        <w:t xml:space="preserve"> or </w:t>
      </w:r>
      <w:r>
        <w:t>punctuation).</w:t>
      </w:r>
      <w:r w:rsidR="006273B7">
        <w:t xml:space="preserve"> Regular password change is not required unless the system demands. </w:t>
      </w:r>
      <w:r w:rsidR="007D2482">
        <w:t>National Cyber Security Centre (NCSC)</w:t>
      </w:r>
      <w:r w:rsidR="006273B7">
        <w:t xml:space="preserve"> </w:t>
      </w:r>
      <w:r w:rsidR="0033752B">
        <w:t>now recommend</w:t>
      </w:r>
      <w:r w:rsidR="006273B7">
        <w:t xml:space="preserve">s </w:t>
      </w:r>
      <w:r w:rsidR="0033752B">
        <w:t xml:space="preserve">organisations do not force regular password expiry because </w:t>
      </w:r>
      <w:r w:rsidR="00D471AC">
        <w:t xml:space="preserve">they indicate that can </w:t>
      </w:r>
      <w:r w:rsidR="00BD517E">
        <w:t>increase the risk of workarounds</w:t>
      </w:r>
      <w:r w:rsidR="0033752B">
        <w:t xml:space="preserve">. Read more: </w:t>
      </w:r>
      <w:hyperlink r:id="rId15" w:history="1">
        <w:r w:rsidR="0033752B" w:rsidRPr="00733992">
          <w:rPr>
            <w:rStyle w:val="Hyperlink"/>
          </w:rPr>
          <w:t xml:space="preserve">NCSC password </w:t>
        </w:r>
        <w:r w:rsidR="00733992" w:rsidRPr="00733992">
          <w:rPr>
            <w:rStyle w:val="Hyperlink"/>
          </w:rPr>
          <w:t>information</w:t>
        </w:r>
      </w:hyperlink>
      <w:r w:rsidR="0033752B">
        <w:t>.</w:t>
      </w:r>
    </w:p>
    <w:p w14:paraId="0EC40CE6" w14:textId="3A98C201" w:rsidR="008E652C" w:rsidRPr="00611136" w:rsidRDefault="00A855B8" w:rsidP="008E652C">
      <w:pPr>
        <w:pStyle w:val="Heading2"/>
        <w:spacing w:line="240" w:lineRule="auto"/>
        <w:contextualSpacing/>
        <w:rPr>
          <w:rFonts w:ascii="Calibri" w:eastAsia="Calibri" w:hAnsi="Calibri" w:cs="Calibri"/>
          <w:b/>
          <w:bCs/>
          <w:color w:val="AA890A"/>
          <w:sz w:val="21"/>
          <w:szCs w:val="21"/>
        </w:rPr>
      </w:pPr>
      <w:r>
        <w:rPr>
          <w:rFonts w:ascii="Calibri" w:eastAsia="Calibri" w:hAnsi="Calibri" w:cs="Calibri"/>
          <w:b/>
          <w:bCs/>
          <w:color w:val="AA890A"/>
          <w:sz w:val="21"/>
          <w:szCs w:val="21"/>
        </w:rPr>
        <w:lastRenderedPageBreak/>
        <w:t>Password tips</w:t>
      </w:r>
    </w:p>
    <w:p w14:paraId="122F7A72" w14:textId="0D544F9C" w:rsidR="008E652C" w:rsidRDefault="008E652C" w:rsidP="008E652C">
      <w:pPr>
        <w:spacing w:after="0" w:line="240" w:lineRule="auto"/>
        <w:contextualSpacing/>
        <w:jc w:val="both"/>
        <w:rPr>
          <w:rFonts w:ascii="Calibri" w:eastAsia="Calibri" w:hAnsi="Calibri" w:cs="Calibri"/>
          <w:sz w:val="21"/>
          <w:szCs w:val="21"/>
        </w:rPr>
      </w:pPr>
    </w:p>
    <w:p w14:paraId="767ED53B" w14:textId="13634212" w:rsidR="00A855B8" w:rsidRDefault="00D77AC6" w:rsidP="008E652C">
      <w:pPr>
        <w:spacing w:after="0" w:line="240" w:lineRule="auto"/>
        <w:contextualSpacing/>
        <w:jc w:val="both"/>
        <w:rPr>
          <w:rFonts w:ascii="Calibri" w:eastAsia="Calibri" w:hAnsi="Calibri" w:cs="Calibri"/>
          <w:sz w:val="21"/>
          <w:szCs w:val="21"/>
        </w:rPr>
      </w:pPr>
      <w:r>
        <w:rPr>
          <w:rFonts w:ascii="Calibri" w:eastAsia="Calibri" w:hAnsi="Calibri" w:cs="Calibri"/>
          <w:sz w:val="21"/>
          <w:szCs w:val="21"/>
        </w:rPr>
        <w:t>Summary tips for staff to be aware of are set out below.</w:t>
      </w:r>
    </w:p>
    <w:p w14:paraId="015E2EDA" w14:textId="77777777" w:rsidR="00D77AC6" w:rsidRDefault="00D77AC6" w:rsidP="008E652C">
      <w:pPr>
        <w:spacing w:after="0" w:line="240" w:lineRule="auto"/>
        <w:contextualSpacing/>
        <w:jc w:val="both"/>
        <w:rPr>
          <w:rFonts w:ascii="Calibri" w:eastAsia="Calibri" w:hAnsi="Calibri" w:cs="Calibri"/>
          <w:sz w:val="21"/>
          <w:szCs w:val="21"/>
        </w:rPr>
      </w:pPr>
    </w:p>
    <w:p w14:paraId="4DC3EF69" w14:textId="77777777" w:rsidR="00A855B8" w:rsidRPr="00C30F9B"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E13CC1">
        <w:rPr>
          <w:rFonts w:eastAsia="Calibri"/>
          <w:b/>
          <w:bCs/>
          <w:color w:val="000000" w:themeColor="text1"/>
          <w:sz w:val="21"/>
          <w:szCs w:val="21"/>
        </w:rPr>
        <w:t>Three random words</w:t>
      </w:r>
      <w:r>
        <w:rPr>
          <w:rFonts w:eastAsia="Calibri"/>
          <w:color w:val="000000" w:themeColor="text1"/>
          <w:sz w:val="21"/>
          <w:szCs w:val="21"/>
        </w:rPr>
        <w:t>: Three random words are recommended by NCSC although some systems will require additional complexity.</w:t>
      </w:r>
    </w:p>
    <w:p w14:paraId="70C463D0" w14:textId="77777777" w:rsidR="00A855B8"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7C0805">
        <w:rPr>
          <w:rFonts w:eastAsia="Calibri"/>
          <w:b/>
          <w:bCs/>
          <w:color w:val="000000" w:themeColor="text1"/>
          <w:sz w:val="21"/>
          <w:szCs w:val="21"/>
        </w:rPr>
        <w:t>Dictionary attacks</w:t>
      </w:r>
      <w:r w:rsidRPr="007C0805">
        <w:rPr>
          <w:rFonts w:eastAsia="Calibri"/>
          <w:color w:val="000000" w:themeColor="text1"/>
          <w:sz w:val="21"/>
          <w:szCs w:val="21"/>
        </w:rPr>
        <w:t xml:space="preserve">: Avoid consecutive keyboard combinations— such as </w:t>
      </w:r>
      <w:r>
        <w:rPr>
          <w:rFonts w:eastAsia="Calibri"/>
          <w:color w:val="000000" w:themeColor="text1"/>
          <w:sz w:val="21"/>
          <w:szCs w:val="21"/>
        </w:rPr>
        <w:t>‘</w:t>
      </w:r>
      <w:r w:rsidRPr="007C0805">
        <w:rPr>
          <w:rFonts w:eastAsia="Calibri"/>
          <w:color w:val="000000" w:themeColor="text1"/>
          <w:sz w:val="21"/>
          <w:szCs w:val="21"/>
        </w:rPr>
        <w:t>qwerty</w:t>
      </w:r>
      <w:r>
        <w:rPr>
          <w:rFonts w:eastAsia="Calibri"/>
          <w:color w:val="000000" w:themeColor="text1"/>
          <w:sz w:val="21"/>
          <w:szCs w:val="21"/>
        </w:rPr>
        <w:t>’, ‘</w:t>
      </w:r>
      <w:r w:rsidRPr="007C0805">
        <w:rPr>
          <w:rFonts w:eastAsia="Calibri"/>
          <w:color w:val="000000" w:themeColor="text1"/>
          <w:sz w:val="21"/>
          <w:szCs w:val="21"/>
        </w:rPr>
        <w:t>asdfg</w:t>
      </w:r>
      <w:r>
        <w:rPr>
          <w:rFonts w:eastAsia="Calibri"/>
          <w:color w:val="000000" w:themeColor="text1"/>
          <w:sz w:val="21"/>
          <w:szCs w:val="21"/>
        </w:rPr>
        <w:t>’, ‘</w:t>
      </w:r>
      <w:r w:rsidRPr="00492E6B">
        <w:rPr>
          <w:rFonts w:eastAsia="Calibri"/>
          <w:color w:val="000000" w:themeColor="text1"/>
          <w:sz w:val="21"/>
          <w:szCs w:val="21"/>
        </w:rPr>
        <w:t>123456</w:t>
      </w:r>
      <w:r>
        <w:rPr>
          <w:rFonts w:eastAsia="Calibri"/>
          <w:color w:val="000000" w:themeColor="text1"/>
          <w:sz w:val="21"/>
          <w:szCs w:val="21"/>
        </w:rPr>
        <w:t>’ or ‘</w:t>
      </w:r>
      <w:r w:rsidRPr="007C0805">
        <w:rPr>
          <w:rFonts w:eastAsia="Calibri"/>
          <w:color w:val="000000" w:themeColor="text1"/>
          <w:sz w:val="21"/>
          <w:szCs w:val="21"/>
        </w:rPr>
        <w:t>111111</w:t>
      </w:r>
      <w:r>
        <w:rPr>
          <w:rFonts w:eastAsia="Calibri"/>
          <w:color w:val="000000" w:themeColor="text1"/>
          <w:sz w:val="21"/>
          <w:szCs w:val="21"/>
        </w:rPr>
        <w:t>’</w:t>
      </w:r>
      <w:r w:rsidRPr="007C0805">
        <w:rPr>
          <w:rFonts w:eastAsia="Calibri"/>
          <w:color w:val="000000" w:themeColor="text1"/>
          <w:sz w:val="21"/>
          <w:szCs w:val="21"/>
        </w:rPr>
        <w:t xml:space="preserve">. </w:t>
      </w:r>
    </w:p>
    <w:p w14:paraId="39360625" w14:textId="0AF26093"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Pr>
          <w:rFonts w:eastAsia="Calibri"/>
          <w:b/>
          <w:bCs/>
          <w:color w:val="000000" w:themeColor="text1"/>
          <w:sz w:val="21"/>
          <w:szCs w:val="21"/>
        </w:rPr>
        <w:t>Avoid using personal information within security questions</w:t>
      </w:r>
      <w:r w:rsidRPr="00E13CC1">
        <w:rPr>
          <w:rFonts w:eastAsia="Calibri"/>
          <w:color w:val="000000" w:themeColor="text1"/>
          <w:sz w:val="21"/>
          <w:szCs w:val="21"/>
        </w:rPr>
        <w:t>:</w:t>
      </w:r>
      <w:r>
        <w:rPr>
          <w:rFonts w:eastAsia="Calibri"/>
          <w:color w:val="000000" w:themeColor="text1"/>
          <w:sz w:val="21"/>
          <w:szCs w:val="21"/>
        </w:rPr>
        <w:t xml:space="preserve"> You may be able to set-up security questions and answers but be cautious of including any information available online or within your social media. </w:t>
      </w:r>
      <w:r w:rsidR="00D77AC6">
        <w:rPr>
          <w:rFonts w:eastAsia="Calibri"/>
          <w:color w:val="000000" w:themeColor="text1"/>
          <w:sz w:val="21"/>
          <w:szCs w:val="21"/>
        </w:rPr>
        <w:t xml:space="preserve">This protects you from bad actors being able to </w:t>
      </w:r>
      <w:r w:rsidR="009720C8">
        <w:rPr>
          <w:rFonts w:eastAsia="Calibri"/>
          <w:color w:val="000000" w:themeColor="text1"/>
          <w:sz w:val="21"/>
          <w:szCs w:val="21"/>
        </w:rPr>
        <w:t>take control of your account using the ‘forgotten password’ and ‘security questions’ options.</w:t>
      </w:r>
    </w:p>
    <w:p w14:paraId="68967C5A" w14:textId="56809019"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E36A8C">
        <w:rPr>
          <w:rFonts w:eastAsia="Calibri"/>
          <w:b/>
          <w:bCs/>
          <w:color w:val="000000" w:themeColor="text1"/>
          <w:sz w:val="21"/>
          <w:szCs w:val="21"/>
        </w:rPr>
        <w:t>Simple passwords</w:t>
      </w:r>
      <w:r w:rsidRPr="007C0805">
        <w:rPr>
          <w:rFonts w:eastAsia="Calibri"/>
          <w:color w:val="000000" w:themeColor="text1"/>
          <w:sz w:val="21"/>
          <w:szCs w:val="21"/>
        </w:rPr>
        <w:t>: Do</w:t>
      </w:r>
      <w:r>
        <w:rPr>
          <w:rFonts w:eastAsia="Calibri"/>
          <w:color w:val="000000" w:themeColor="text1"/>
          <w:sz w:val="21"/>
          <w:szCs w:val="21"/>
        </w:rPr>
        <w:t xml:space="preserve"> </w:t>
      </w:r>
      <w:r w:rsidRPr="007C0805">
        <w:rPr>
          <w:rFonts w:eastAsia="Calibri"/>
          <w:color w:val="000000" w:themeColor="text1"/>
          <w:sz w:val="21"/>
          <w:szCs w:val="21"/>
        </w:rPr>
        <w:t>n</w:t>
      </w:r>
      <w:r>
        <w:rPr>
          <w:rFonts w:eastAsia="Calibri"/>
          <w:color w:val="000000" w:themeColor="text1"/>
          <w:sz w:val="21"/>
          <w:szCs w:val="21"/>
        </w:rPr>
        <w:t>o</w:t>
      </w:r>
      <w:r w:rsidRPr="007C0805">
        <w:rPr>
          <w:rFonts w:eastAsia="Calibri"/>
          <w:color w:val="000000" w:themeColor="text1"/>
          <w:sz w:val="21"/>
          <w:szCs w:val="21"/>
        </w:rPr>
        <w:t>t use information such as your name, age, birth date, name</w:t>
      </w:r>
      <w:r w:rsidR="00C26543">
        <w:rPr>
          <w:rFonts w:eastAsia="Calibri"/>
          <w:color w:val="000000" w:themeColor="text1"/>
          <w:sz w:val="21"/>
          <w:szCs w:val="21"/>
        </w:rPr>
        <w:t xml:space="preserve"> of loved ones</w:t>
      </w:r>
      <w:r w:rsidRPr="007C0805">
        <w:rPr>
          <w:rFonts w:eastAsia="Calibri"/>
          <w:color w:val="000000" w:themeColor="text1"/>
          <w:sz w:val="21"/>
          <w:szCs w:val="21"/>
        </w:rPr>
        <w:t>, pet’s name, or favourite colo</w:t>
      </w:r>
      <w:r>
        <w:rPr>
          <w:rFonts w:eastAsia="Calibri"/>
          <w:color w:val="000000" w:themeColor="text1"/>
          <w:sz w:val="21"/>
          <w:szCs w:val="21"/>
        </w:rPr>
        <w:t>u</w:t>
      </w:r>
      <w:r w:rsidRPr="007C0805">
        <w:rPr>
          <w:rFonts w:eastAsia="Calibri"/>
          <w:color w:val="000000" w:themeColor="text1"/>
          <w:sz w:val="21"/>
          <w:szCs w:val="21"/>
        </w:rPr>
        <w:t xml:space="preserve">r/song, etc. </w:t>
      </w:r>
    </w:p>
    <w:p w14:paraId="702D6A66" w14:textId="77777777"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Pr>
          <w:rFonts w:eastAsia="Calibri"/>
          <w:b/>
          <w:bCs/>
          <w:color w:val="000000" w:themeColor="text1"/>
          <w:sz w:val="21"/>
          <w:szCs w:val="21"/>
        </w:rPr>
        <w:t>Don’t r</w:t>
      </w:r>
      <w:r w:rsidRPr="00E36A8C">
        <w:rPr>
          <w:rFonts w:eastAsia="Calibri"/>
          <w:b/>
          <w:bCs/>
          <w:color w:val="000000" w:themeColor="text1"/>
          <w:sz w:val="21"/>
          <w:szCs w:val="21"/>
        </w:rPr>
        <w:t>euse of passwords across multiple sites</w:t>
      </w:r>
      <w:r w:rsidRPr="007C0805">
        <w:rPr>
          <w:rFonts w:eastAsia="Calibri"/>
          <w:color w:val="000000" w:themeColor="text1"/>
          <w:sz w:val="21"/>
          <w:szCs w:val="21"/>
        </w:rPr>
        <w:t xml:space="preserve">: Reusing passwords for </w:t>
      </w:r>
      <w:r>
        <w:rPr>
          <w:rFonts w:eastAsia="Calibri"/>
          <w:color w:val="000000" w:themeColor="text1"/>
          <w:sz w:val="21"/>
          <w:szCs w:val="21"/>
        </w:rPr>
        <w:t xml:space="preserve">multi </w:t>
      </w:r>
      <w:r w:rsidRPr="007C0805">
        <w:rPr>
          <w:rFonts w:eastAsia="Calibri"/>
          <w:color w:val="000000" w:themeColor="text1"/>
          <w:sz w:val="21"/>
          <w:szCs w:val="21"/>
        </w:rPr>
        <w:t xml:space="preserve">accounts can lead to </w:t>
      </w:r>
      <w:r>
        <w:rPr>
          <w:rFonts w:eastAsia="Calibri"/>
          <w:color w:val="000000" w:themeColor="text1"/>
          <w:sz w:val="21"/>
          <w:szCs w:val="21"/>
        </w:rPr>
        <w:t>one breach of your credentials posing a greater threat.</w:t>
      </w:r>
    </w:p>
    <w:p w14:paraId="1957C5DD" w14:textId="77777777"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5B2EB1">
        <w:rPr>
          <w:rFonts w:eastAsia="Calibri"/>
          <w:b/>
          <w:bCs/>
          <w:color w:val="000000" w:themeColor="text1"/>
          <w:sz w:val="21"/>
          <w:szCs w:val="21"/>
        </w:rPr>
        <w:t>Make sure you use different passwords for each of your accounts</w:t>
      </w:r>
      <w:r w:rsidRPr="007C0805">
        <w:rPr>
          <w:rFonts w:eastAsia="Calibri"/>
          <w:color w:val="000000" w:themeColor="text1"/>
          <w:sz w:val="21"/>
          <w:szCs w:val="21"/>
        </w:rPr>
        <w:t>.</w:t>
      </w:r>
    </w:p>
    <w:p w14:paraId="574E7E09" w14:textId="77777777"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5B2EB1">
        <w:rPr>
          <w:rFonts w:eastAsia="Calibri"/>
          <w:b/>
          <w:bCs/>
          <w:color w:val="000000" w:themeColor="text1"/>
          <w:sz w:val="21"/>
          <w:szCs w:val="21"/>
        </w:rPr>
        <w:t>Be sure no one watches when you enter your password</w:t>
      </w:r>
      <w:r w:rsidRPr="007C0805">
        <w:rPr>
          <w:rFonts w:eastAsia="Calibri"/>
          <w:color w:val="000000" w:themeColor="text1"/>
          <w:sz w:val="21"/>
          <w:szCs w:val="21"/>
        </w:rPr>
        <w:t>.</w:t>
      </w:r>
    </w:p>
    <w:p w14:paraId="7945F56F" w14:textId="77777777"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5B2EB1">
        <w:rPr>
          <w:rFonts w:eastAsia="Calibri"/>
          <w:b/>
          <w:bCs/>
          <w:color w:val="000000" w:themeColor="text1"/>
          <w:sz w:val="21"/>
          <w:szCs w:val="21"/>
        </w:rPr>
        <w:t xml:space="preserve">Avoid entering passwords </w:t>
      </w:r>
      <w:r>
        <w:rPr>
          <w:rFonts w:eastAsia="Calibri"/>
          <w:b/>
          <w:bCs/>
          <w:color w:val="000000" w:themeColor="text1"/>
          <w:sz w:val="21"/>
          <w:szCs w:val="21"/>
        </w:rPr>
        <w:t>into</w:t>
      </w:r>
      <w:r w:rsidRPr="005B2EB1">
        <w:rPr>
          <w:rFonts w:eastAsia="Calibri"/>
          <w:b/>
          <w:bCs/>
          <w:color w:val="000000" w:themeColor="text1"/>
          <w:sz w:val="21"/>
          <w:szCs w:val="21"/>
        </w:rPr>
        <w:t xml:space="preserve"> computers you do</w:t>
      </w:r>
      <w:r>
        <w:rPr>
          <w:rFonts w:eastAsia="Calibri"/>
          <w:b/>
          <w:bCs/>
          <w:color w:val="000000" w:themeColor="text1"/>
          <w:sz w:val="21"/>
          <w:szCs w:val="21"/>
        </w:rPr>
        <w:t xml:space="preserve"> </w:t>
      </w:r>
      <w:r w:rsidRPr="005B2EB1">
        <w:rPr>
          <w:rFonts w:eastAsia="Calibri"/>
          <w:b/>
          <w:bCs/>
          <w:color w:val="000000" w:themeColor="text1"/>
          <w:sz w:val="21"/>
          <w:szCs w:val="21"/>
        </w:rPr>
        <w:t>n</w:t>
      </w:r>
      <w:r>
        <w:rPr>
          <w:rFonts w:eastAsia="Calibri"/>
          <w:b/>
          <w:bCs/>
          <w:color w:val="000000" w:themeColor="text1"/>
          <w:sz w:val="21"/>
          <w:szCs w:val="21"/>
        </w:rPr>
        <w:t>o</w:t>
      </w:r>
      <w:r w:rsidRPr="005B2EB1">
        <w:rPr>
          <w:rFonts w:eastAsia="Calibri"/>
          <w:b/>
          <w:bCs/>
          <w:color w:val="000000" w:themeColor="text1"/>
          <w:sz w:val="21"/>
          <w:szCs w:val="21"/>
        </w:rPr>
        <w:t>t control</w:t>
      </w:r>
      <w:r w:rsidRPr="007C0805">
        <w:rPr>
          <w:rFonts w:eastAsia="Calibri"/>
          <w:color w:val="000000" w:themeColor="text1"/>
          <w:sz w:val="21"/>
          <w:szCs w:val="21"/>
        </w:rPr>
        <w:t xml:space="preserve"> (</w:t>
      </w:r>
      <w:r>
        <w:rPr>
          <w:rFonts w:eastAsia="Calibri"/>
          <w:color w:val="000000" w:themeColor="text1"/>
          <w:sz w:val="21"/>
          <w:szCs w:val="21"/>
        </w:rPr>
        <w:t>e.g.</w:t>
      </w:r>
      <w:r w:rsidRPr="007C0805">
        <w:rPr>
          <w:rFonts w:eastAsia="Calibri"/>
          <w:color w:val="000000" w:themeColor="text1"/>
          <w:sz w:val="21"/>
          <w:szCs w:val="21"/>
        </w:rPr>
        <w:t xml:space="preserve"> internet café</w:t>
      </w:r>
      <w:r>
        <w:rPr>
          <w:rFonts w:eastAsia="Calibri"/>
          <w:color w:val="000000" w:themeColor="text1"/>
          <w:sz w:val="21"/>
          <w:szCs w:val="21"/>
        </w:rPr>
        <w:t>s</w:t>
      </w:r>
      <w:r w:rsidRPr="007C0805">
        <w:rPr>
          <w:rFonts w:eastAsia="Calibri"/>
          <w:color w:val="000000" w:themeColor="text1"/>
          <w:sz w:val="21"/>
          <w:szCs w:val="21"/>
        </w:rPr>
        <w:t xml:space="preserve"> or librar</w:t>
      </w:r>
      <w:r>
        <w:rPr>
          <w:rFonts w:eastAsia="Calibri"/>
          <w:color w:val="000000" w:themeColor="text1"/>
          <w:sz w:val="21"/>
          <w:szCs w:val="21"/>
        </w:rPr>
        <w:t>ies</w:t>
      </w:r>
      <w:r w:rsidRPr="007C0805">
        <w:rPr>
          <w:rFonts w:eastAsia="Calibri"/>
          <w:color w:val="000000" w:themeColor="text1"/>
          <w:sz w:val="21"/>
          <w:szCs w:val="21"/>
        </w:rPr>
        <w:t>)—they may</w:t>
      </w:r>
      <w:r>
        <w:rPr>
          <w:rFonts w:eastAsia="Calibri"/>
          <w:color w:val="000000" w:themeColor="text1"/>
          <w:sz w:val="21"/>
          <w:szCs w:val="21"/>
        </w:rPr>
        <w:t xml:space="preserve"> ‘auto remember’ your password or even </w:t>
      </w:r>
      <w:r w:rsidRPr="007C0805">
        <w:rPr>
          <w:rFonts w:eastAsia="Calibri"/>
          <w:color w:val="000000" w:themeColor="text1"/>
          <w:sz w:val="21"/>
          <w:szCs w:val="21"/>
        </w:rPr>
        <w:t>have malware that steals passwords.</w:t>
      </w:r>
    </w:p>
    <w:p w14:paraId="0BE59F2F" w14:textId="77777777"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53207D">
        <w:rPr>
          <w:rFonts w:eastAsia="Calibri"/>
          <w:b/>
          <w:bCs/>
          <w:color w:val="000000" w:themeColor="text1"/>
          <w:sz w:val="21"/>
          <w:szCs w:val="21"/>
        </w:rPr>
        <w:t>Avoid entering passwords when using unsecured Wi-Fi connections</w:t>
      </w:r>
      <w:r w:rsidRPr="007C0805">
        <w:rPr>
          <w:rFonts w:eastAsia="Calibri"/>
          <w:color w:val="000000" w:themeColor="text1"/>
          <w:sz w:val="21"/>
          <w:szCs w:val="21"/>
        </w:rPr>
        <w:t xml:space="preserve"> (</w:t>
      </w:r>
      <w:r>
        <w:rPr>
          <w:rFonts w:eastAsia="Calibri"/>
          <w:color w:val="000000" w:themeColor="text1"/>
          <w:sz w:val="21"/>
          <w:szCs w:val="21"/>
        </w:rPr>
        <w:t xml:space="preserve">e.g. </w:t>
      </w:r>
      <w:r w:rsidRPr="007C0805">
        <w:rPr>
          <w:rFonts w:eastAsia="Calibri"/>
          <w:color w:val="000000" w:themeColor="text1"/>
          <w:sz w:val="21"/>
          <w:szCs w:val="21"/>
        </w:rPr>
        <w:t>airport</w:t>
      </w:r>
      <w:r>
        <w:rPr>
          <w:rFonts w:eastAsia="Calibri"/>
          <w:color w:val="000000" w:themeColor="text1"/>
          <w:sz w:val="21"/>
          <w:szCs w:val="21"/>
        </w:rPr>
        <w:t>s</w:t>
      </w:r>
      <w:r w:rsidRPr="007C0805">
        <w:rPr>
          <w:rFonts w:eastAsia="Calibri"/>
          <w:color w:val="000000" w:themeColor="text1"/>
          <w:sz w:val="21"/>
          <w:szCs w:val="21"/>
        </w:rPr>
        <w:t xml:space="preserve"> or coffee shop</w:t>
      </w:r>
      <w:r>
        <w:rPr>
          <w:rFonts w:eastAsia="Calibri"/>
          <w:color w:val="000000" w:themeColor="text1"/>
          <w:sz w:val="21"/>
          <w:szCs w:val="21"/>
        </w:rPr>
        <w:t>s</w:t>
      </w:r>
      <w:r w:rsidRPr="007C0805">
        <w:rPr>
          <w:rFonts w:eastAsia="Calibri"/>
          <w:color w:val="000000" w:themeColor="text1"/>
          <w:sz w:val="21"/>
          <w:szCs w:val="21"/>
        </w:rPr>
        <w:t>)—hackers can intercept your passwords and data over this unsecured connection.</w:t>
      </w:r>
    </w:p>
    <w:p w14:paraId="03188B4B" w14:textId="77777777"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DA75B3">
        <w:rPr>
          <w:rFonts w:eastAsia="Calibri"/>
          <w:b/>
          <w:bCs/>
          <w:color w:val="000000" w:themeColor="text1"/>
          <w:sz w:val="21"/>
          <w:szCs w:val="21"/>
        </w:rPr>
        <w:t>Don’t tell anyone your password</w:t>
      </w:r>
      <w:r w:rsidRPr="007C0805">
        <w:rPr>
          <w:rFonts w:eastAsia="Calibri"/>
          <w:color w:val="000000" w:themeColor="text1"/>
          <w:sz w:val="21"/>
          <w:szCs w:val="21"/>
        </w:rPr>
        <w:t>. Your trusted friend now might not be your friend in the future. Keep your passwords safe by keeping them to yourself.</w:t>
      </w:r>
    </w:p>
    <w:p w14:paraId="5FA47F15" w14:textId="77777777" w:rsidR="00A855B8" w:rsidRPr="007C0805" w:rsidRDefault="00A855B8" w:rsidP="00A855B8">
      <w:pPr>
        <w:pStyle w:val="ListParagraph"/>
        <w:numPr>
          <w:ilvl w:val="0"/>
          <w:numId w:val="40"/>
        </w:numPr>
        <w:spacing w:after="0" w:line="240" w:lineRule="auto"/>
        <w:contextualSpacing/>
        <w:jc w:val="both"/>
        <w:rPr>
          <w:rFonts w:eastAsia="Calibri"/>
          <w:color w:val="000000" w:themeColor="text1"/>
          <w:sz w:val="21"/>
          <w:szCs w:val="21"/>
        </w:rPr>
      </w:pPr>
      <w:r w:rsidRPr="00DA75B3">
        <w:rPr>
          <w:rFonts w:eastAsia="Calibri"/>
          <w:b/>
          <w:bCs/>
          <w:color w:val="000000" w:themeColor="text1"/>
          <w:sz w:val="21"/>
          <w:szCs w:val="21"/>
        </w:rPr>
        <w:t>It’s okay to write down your passwords and keep these safe</w:t>
      </w:r>
      <w:r w:rsidRPr="007C0805">
        <w:rPr>
          <w:rFonts w:eastAsia="Calibri"/>
          <w:color w:val="000000" w:themeColor="text1"/>
          <w:sz w:val="21"/>
          <w:szCs w:val="21"/>
        </w:rPr>
        <w:t>, just keep them away from your computer and mixed in with other numbers and letters so it’s not apparent that it’s a password.</w:t>
      </w:r>
    </w:p>
    <w:p w14:paraId="36FC359C" w14:textId="2408F0A1" w:rsidR="00DE6161" w:rsidRDefault="00DE6161" w:rsidP="00F9223F">
      <w:pPr>
        <w:spacing w:after="0" w:line="240" w:lineRule="auto"/>
        <w:contextualSpacing/>
        <w:jc w:val="both"/>
        <w:rPr>
          <w:rFonts w:ascii="Calibri" w:eastAsia="Calibri" w:hAnsi="Calibri" w:cs="Calibri"/>
          <w:color w:val="7030A0"/>
          <w:sz w:val="20"/>
          <w:szCs w:val="20"/>
        </w:rPr>
      </w:pPr>
    </w:p>
    <w:p w14:paraId="060415E0" w14:textId="77777777" w:rsidR="00215225" w:rsidRDefault="00215225" w:rsidP="00F9223F">
      <w:pPr>
        <w:spacing w:after="0" w:line="240" w:lineRule="auto"/>
        <w:contextualSpacing/>
        <w:jc w:val="both"/>
        <w:rPr>
          <w:rFonts w:ascii="Calibri" w:eastAsia="Calibri" w:hAnsi="Calibri" w:cs="Calibri"/>
          <w:color w:val="7030A0"/>
          <w:sz w:val="20"/>
          <w:szCs w:val="20"/>
        </w:rPr>
      </w:pPr>
    </w:p>
    <w:p w14:paraId="4011D884" w14:textId="6B2BCB89" w:rsidR="008C46C6" w:rsidRPr="00477FEB" w:rsidRDefault="0E5EBD6C" w:rsidP="00F9223F">
      <w:pPr>
        <w:spacing w:after="0" w:line="240" w:lineRule="auto"/>
        <w:contextualSpacing/>
        <w:jc w:val="both"/>
        <w:rPr>
          <w:rFonts w:ascii="Calibri" w:eastAsia="Calibri" w:hAnsi="Calibri" w:cs="Calibri"/>
          <w:b/>
          <w:bCs/>
          <w:color w:val="AA890A"/>
          <w:sz w:val="27"/>
          <w:szCs w:val="27"/>
        </w:rPr>
      </w:pPr>
      <w:r w:rsidRPr="00477FEB">
        <w:rPr>
          <w:rFonts w:ascii="Calibri" w:eastAsia="Calibri" w:hAnsi="Calibri" w:cs="Calibri"/>
          <w:b/>
          <w:bCs/>
          <w:color w:val="AA890A"/>
          <w:sz w:val="27"/>
          <w:szCs w:val="27"/>
        </w:rPr>
        <w:t>Managing changes to access rights</w:t>
      </w:r>
    </w:p>
    <w:p w14:paraId="4DD7E0E0" w14:textId="77777777" w:rsidR="00F9223F" w:rsidRPr="00611136" w:rsidRDefault="00F9223F" w:rsidP="00F9223F">
      <w:pPr>
        <w:pStyle w:val="Heading2"/>
        <w:spacing w:line="240" w:lineRule="auto"/>
        <w:contextualSpacing/>
        <w:rPr>
          <w:rFonts w:ascii="Calibri" w:eastAsia="Calibri" w:hAnsi="Calibri" w:cs="Calibri"/>
          <w:b/>
          <w:bCs/>
          <w:color w:val="auto"/>
          <w:sz w:val="21"/>
          <w:szCs w:val="21"/>
        </w:rPr>
      </w:pPr>
    </w:p>
    <w:p w14:paraId="277423DD" w14:textId="7157BC18" w:rsidR="008C46C6" w:rsidRPr="00611136" w:rsidRDefault="0E5EBD6C" w:rsidP="00F9223F">
      <w:pPr>
        <w:pStyle w:val="Heading2"/>
        <w:spacing w:line="240" w:lineRule="auto"/>
        <w:contextualSpacing/>
        <w:rPr>
          <w:rFonts w:ascii="Calibri" w:eastAsia="Calibri" w:hAnsi="Calibri" w:cs="Calibri"/>
          <w:b/>
          <w:bCs/>
          <w:color w:val="AA890A"/>
          <w:sz w:val="21"/>
          <w:szCs w:val="21"/>
        </w:rPr>
      </w:pPr>
      <w:r w:rsidRPr="00611136">
        <w:rPr>
          <w:rFonts w:ascii="Calibri" w:eastAsia="Calibri" w:hAnsi="Calibri" w:cs="Calibri"/>
          <w:b/>
          <w:bCs/>
          <w:color w:val="AA890A"/>
          <w:sz w:val="21"/>
          <w:szCs w:val="21"/>
        </w:rPr>
        <w:t>A. Joiners</w:t>
      </w:r>
    </w:p>
    <w:p w14:paraId="58F8876E" w14:textId="77777777" w:rsidR="00611136" w:rsidRDefault="00611136" w:rsidP="00F9223F">
      <w:pPr>
        <w:spacing w:after="0" w:line="240" w:lineRule="auto"/>
        <w:contextualSpacing/>
        <w:jc w:val="both"/>
        <w:rPr>
          <w:rFonts w:ascii="Calibri" w:eastAsia="Calibri" w:hAnsi="Calibri" w:cs="Calibri"/>
          <w:sz w:val="21"/>
          <w:szCs w:val="21"/>
        </w:rPr>
      </w:pPr>
    </w:p>
    <w:p w14:paraId="79F98483" w14:textId="49F40A32" w:rsidR="008C46C6" w:rsidRDefault="0E5EBD6C" w:rsidP="00F9223F">
      <w:pPr>
        <w:spacing w:after="0" w:line="240" w:lineRule="auto"/>
        <w:contextualSpacing/>
        <w:jc w:val="both"/>
        <w:rPr>
          <w:rFonts w:ascii="Calibri" w:eastAsia="Calibri" w:hAnsi="Calibri" w:cs="Calibri"/>
          <w:sz w:val="21"/>
          <w:szCs w:val="21"/>
        </w:rPr>
      </w:pPr>
      <w:r w:rsidRPr="00611136">
        <w:rPr>
          <w:rFonts w:ascii="Calibri" w:eastAsia="Calibri" w:hAnsi="Calibri" w:cs="Calibri"/>
          <w:sz w:val="21"/>
          <w:szCs w:val="21"/>
        </w:rPr>
        <w:t xml:space="preserve">As part of normal induction processes new staff required to use the computer system will be issued with a username, password and access rights appropriate to their role. </w:t>
      </w:r>
      <w:r w:rsidR="00B30431" w:rsidRPr="00611136">
        <w:rPr>
          <w:rFonts w:ascii="Calibri" w:eastAsia="Calibri" w:hAnsi="Calibri" w:cs="Calibri"/>
          <w:sz w:val="21"/>
          <w:szCs w:val="21"/>
        </w:rPr>
        <w:t xml:space="preserve">Joiners may </w:t>
      </w:r>
      <w:r w:rsidR="00B23143" w:rsidRPr="00611136">
        <w:rPr>
          <w:rFonts w:ascii="Calibri" w:eastAsia="Calibri" w:hAnsi="Calibri" w:cs="Calibri"/>
          <w:sz w:val="21"/>
          <w:szCs w:val="21"/>
        </w:rPr>
        <w:t xml:space="preserve">have the pharmacy ODS code added to their </w:t>
      </w:r>
      <w:r w:rsidR="007D2482" w:rsidRPr="00611136">
        <w:rPr>
          <w:rFonts w:ascii="Calibri" w:eastAsia="Calibri" w:hAnsi="Calibri" w:cs="Calibri"/>
          <w:sz w:val="21"/>
          <w:szCs w:val="21"/>
        </w:rPr>
        <w:t>Smartcard and</w:t>
      </w:r>
      <w:r w:rsidR="00B23143" w:rsidRPr="00611136">
        <w:rPr>
          <w:rFonts w:ascii="Calibri" w:eastAsia="Calibri" w:hAnsi="Calibri" w:cs="Calibri"/>
          <w:sz w:val="21"/>
          <w:szCs w:val="21"/>
        </w:rPr>
        <w:t xml:space="preserve"> may have a personal account linked to the shared pharmacy mailbox.</w:t>
      </w:r>
      <w:r w:rsidR="00B30431" w:rsidRPr="00611136">
        <w:rPr>
          <w:rFonts w:ascii="Calibri" w:eastAsia="Calibri" w:hAnsi="Calibri" w:cs="Calibri"/>
          <w:sz w:val="21"/>
          <w:szCs w:val="21"/>
        </w:rPr>
        <w:t xml:space="preserve"> </w:t>
      </w:r>
      <w:r w:rsidR="005B5EEA" w:rsidRPr="00611136">
        <w:rPr>
          <w:rFonts w:ascii="Calibri" w:eastAsia="Calibri" w:hAnsi="Calibri" w:cs="Calibri"/>
          <w:sz w:val="21"/>
          <w:szCs w:val="21"/>
        </w:rPr>
        <w:t xml:space="preserve">New joiners should also receive data security training upon their arrival and </w:t>
      </w:r>
      <w:r w:rsidR="00B30431" w:rsidRPr="00611136">
        <w:rPr>
          <w:rFonts w:ascii="Calibri" w:eastAsia="Calibri" w:hAnsi="Calibri" w:cs="Calibri"/>
          <w:sz w:val="21"/>
          <w:szCs w:val="21"/>
        </w:rPr>
        <w:t xml:space="preserve">at least annually thereafter (see </w:t>
      </w:r>
      <w:hyperlink r:id="rId16" w:history="1">
        <w:r w:rsidR="00B30431" w:rsidRPr="00611136">
          <w:rPr>
            <w:rStyle w:val="Hyperlink"/>
            <w:rFonts w:ascii="Calibri" w:eastAsia="Calibri" w:hAnsi="Calibri" w:cs="Calibri"/>
            <w:sz w:val="21"/>
            <w:szCs w:val="21"/>
          </w:rPr>
          <w:t>psnc.org.uk/dstraining</w:t>
        </w:r>
      </w:hyperlink>
      <w:r w:rsidR="00B30431" w:rsidRPr="00611136">
        <w:rPr>
          <w:rFonts w:ascii="Calibri" w:eastAsia="Calibri" w:hAnsi="Calibri" w:cs="Calibri"/>
          <w:sz w:val="21"/>
          <w:szCs w:val="21"/>
        </w:rPr>
        <w:t>).</w:t>
      </w:r>
    </w:p>
    <w:p w14:paraId="394A5EA5" w14:textId="77777777" w:rsidR="006C1024" w:rsidRPr="00611136" w:rsidRDefault="006C1024" w:rsidP="00F9223F">
      <w:pPr>
        <w:spacing w:after="0" w:line="240" w:lineRule="auto"/>
        <w:contextualSpacing/>
        <w:jc w:val="both"/>
        <w:rPr>
          <w:rFonts w:ascii="Calibri" w:eastAsia="Calibri" w:hAnsi="Calibri" w:cs="Calibri"/>
          <w:sz w:val="21"/>
          <w:szCs w:val="21"/>
        </w:rPr>
      </w:pPr>
    </w:p>
    <w:p w14:paraId="493F0A45" w14:textId="610C2BE3" w:rsidR="008C46C6" w:rsidRPr="00611136" w:rsidRDefault="0E5EBD6C" w:rsidP="00F9223F">
      <w:pPr>
        <w:pStyle w:val="Heading2"/>
        <w:spacing w:line="240" w:lineRule="auto"/>
        <w:contextualSpacing/>
        <w:rPr>
          <w:rFonts w:ascii="Calibri" w:eastAsia="Calibri" w:hAnsi="Calibri" w:cs="Calibri"/>
          <w:b/>
          <w:bCs/>
          <w:color w:val="AA890A"/>
          <w:sz w:val="21"/>
          <w:szCs w:val="21"/>
        </w:rPr>
      </w:pPr>
      <w:r w:rsidRPr="00611136">
        <w:rPr>
          <w:rFonts w:ascii="Calibri" w:eastAsia="Calibri" w:hAnsi="Calibri" w:cs="Calibri"/>
          <w:b/>
          <w:bCs/>
          <w:color w:val="AA890A"/>
          <w:sz w:val="21"/>
          <w:szCs w:val="21"/>
        </w:rPr>
        <w:t>B. Profile changes</w:t>
      </w:r>
    </w:p>
    <w:p w14:paraId="613B3341" w14:textId="77777777" w:rsidR="00611136" w:rsidRDefault="00611136" w:rsidP="00F9223F">
      <w:pPr>
        <w:spacing w:after="0" w:line="240" w:lineRule="auto"/>
        <w:contextualSpacing/>
        <w:jc w:val="both"/>
        <w:rPr>
          <w:rFonts w:ascii="Calibri" w:eastAsia="Calibri" w:hAnsi="Calibri" w:cs="Calibri"/>
          <w:sz w:val="21"/>
          <w:szCs w:val="21"/>
        </w:rPr>
      </w:pPr>
    </w:p>
    <w:p w14:paraId="73EBA601" w14:textId="51706E10" w:rsidR="008C46C6" w:rsidRPr="00611136" w:rsidRDefault="0E5EBD6C" w:rsidP="00F9223F">
      <w:pPr>
        <w:spacing w:after="0" w:line="240" w:lineRule="auto"/>
        <w:contextualSpacing/>
        <w:jc w:val="both"/>
        <w:rPr>
          <w:rFonts w:ascii="Calibri" w:eastAsia="Calibri" w:hAnsi="Calibri" w:cs="Calibri"/>
          <w:sz w:val="21"/>
          <w:szCs w:val="21"/>
        </w:rPr>
      </w:pPr>
      <w:r w:rsidRPr="00611136">
        <w:rPr>
          <w:rFonts w:ascii="Calibri" w:eastAsia="Calibri" w:hAnsi="Calibri" w:cs="Calibri"/>
          <w:sz w:val="21"/>
          <w:szCs w:val="21"/>
        </w:rPr>
        <w:t xml:space="preserve">Whenever there is a temporary or permanent significant change in the way a person works, a review of their access rights must be carried out.  </w:t>
      </w:r>
    </w:p>
    <w:p w14:paraId="5D6D8E1B" w14:textId="77777777" w:rsidR="000C0341" w:rsidRPr="00611136" w:rsidRDefault="000C0341" w:rsidP="00F9223F">
      <w:pPr>
        <w:spacing w:after="0" w:line="240" w:lineRule="auto"/>
        <w:contextualSpacing/>
        <w:jc w:val="both"/>
        <w:rPr>
          <w:sz w:val="21"/>
          <w:szCs w:val="21"/>
        </w:rPr>
      </w:pPr>
    </w:p>
    <w:p w14:paraId="1C7D3BFA" w14:textId="47D59C4C" w:rsidR="008C46C6" w:rsidRPr="00611136" w:rsidRDefault="0E5EBD6C" w:rsidP="00F9223F">
      <w:pPr>
        <w:pStyle w:val="Heading2"/>
        <w:spacing w:line="240" w:lineRule="auto"/>
        <w:contextualSpacing/>
        <w:rPr>
          <w:rFonts w:ascii="Calibri" w:eastAsia="Calibri" w:hAnsi="Calibri" w:cs="Calibri"/>
          <w:b/>
          <w:bCs/>
          <w:color w:val="AA890A"/>
          <w:sz w:val="21"/>
          <w:szCs w:val="21"/>
        </w:rPr>
      </w:pPr>
      <w:r w:rsidRPr="00611136">
        <w:rPr>
          <w:rFonts w:ascii="Calibri" w:eastAsia="Calibri" w:hAnsi="Calibri" w:cs="Calibri"/>
          <w:b/>
          <w:bCs/>
          <w:color w:val="AA890A"/>
          <w:sz w:val="21"/>
          <w:szCs w:val="21"/>
        </w:rPr>
        <w:t>C. Leavers</w:t>
      </w:r>
    </w:p>
    <w:p w14:paraId="65B9BB7E" w14:textId="77777777" w:rsidR="00611136" w:rsidRDefault="00611136" w:rsidP="00F9223F">
      <w:pPr>
        <w:spacing w:after="0" w:line="240" w:lineRule="auto"/>
        <w:contextualSpacing/>
        <w:jc w:val="both"/>
        <w:rPr>
          <w:rFonts w:ascii="Calibri" w:eastAsia="Calibri" w:hAnsi="Calibri" w:cs="Calibri"/>
          <w:sz w:val="21"/>
          <w:szCs w:val="21"/>
        </w:rPr>
      </w:pPr>
    </w:p>
    <w:p w14:paraId="78557970" w14:textId="372A1D7B" w:rsidR="008C46C6" w:rsidRPr="00611136" w:rsidRDefault="0E5EBD6C" w:rsidP="00F9223F">
      <w:pPr>
        <w:spacing w:after="0" w:line="240" w:lineRule="auto"/>
        <w:contextualSpacing/>
        <w:jc w:val="both"/>
        <w:rPr>
          <w:rFonts w:ascii="Calibri" w:eastAsia="Calibri" w:hAnsi="Calibri" w:cs="Calibri"/>
          <w:sz w:val="21"/>
          <w:szCs w:val="21"/>
        </w:rPr>
      </w:pPr>
      <w:r w:rsidRPr="00611136">
        <w:rPr>
          <w:rFonts w:ascii="Calibri" w:eastAsia="Calibri" w:hAnsi="Calibri" w:cs="Calibri"/>
          <w:sz w:val="21"/>
          <w:szCs w:val="21"/>
        </w:rPr>
        <w:t>When staff members leave permanently, their profile</w:t>
      </w:r>
      <w:r w:rsidR="0079139F" w:rsidRPr="00611136">
        <w:rPr>
          <w:rFonts w:ascii="Calibri" w:eastAsia="Calibri" w:hAnsi="Calibri" w:cs="Calibri"/>
          <w:sz w:val="21"/>
          <w:szCs w:val="21"/>
        </w:rPr>
        <w:t>s and IT rights</w:t>
      </w:r>
      <w:r w:rsidRPr="00611136">
        <w:rPr>
          <w:rFonts w:ascii="Calibri" w:eastAsia="Calibri" w:hAnsi="Calibri" w:cs="Calibri"/>
          <w:sz w:val="21"/>
          <w:szCs w:val="21"/>
        </w:rPr>
        <w:t xml:space="preserve"> should be removed.</w:t>
      </w:r>
    </w:p>
    <w:p w14:paraId="3DA95733" w14:textId="24830D01" w:rsidR="0079139F" w:rsidRPr="00611136" w:rsidRDefault="0079139F" w:rsidP="00F9223F">
      <w:pPr>
        <w:spacing w:after="0" w:line="240" w:lineRule="auto"/>
        <w:contextualSpacing/>
        <w:jc w:val="both"/>
        <w:rPr>
          <w:rFonts w:ascii="Calibri" w:eastAsia="Calibri" w:hAnsi="Calibri" w:cs="Calibri"/>
          <w:sz w:val="21"/>
          <w:szCs w:val="21"/>
        </w:rPr>
      </w:pPr>
    </w:p>
    <w:p w14:paraId="25EA3887" w14:textId="77777777" w:rsidR="0087185F" w:rsidRPr="00611136" w:rsidRDefault="0079139F" w:rsidP="00F9223F">
      <w:pPr>
        <w:spacing w:after="0" w:line="240" w:lineRule="auto"/>
        <w:contextualSpacing/>
        <w:jc w:val="both"/>
        <w:rPr>
          <w:rFonts w:ascii="Calibri" w:eastAsia="Calibri" w:hAnsi="Calibri" w:cs="Calibri"/>
          <w:sz w:val="21"/>
          <w:szCs w:val="21"/>
        </w:rPr>
      </w:pPr>
      <w:r w:rsidRPr="00611136">
        <w:rPr>
          <w:rFonts w:ascii="Calibri" w:eastAsia="Calibri" w:hAnsi="Calibri" w:cs="Calibri"/>
          <w:sz w:val="21"/>
          <w:szCs w:val="21"/>
        </w:rPr>
        <w:t>This may include</w:t>
      </w:r>
      <w:r w:rsidR="0087185F" w:rsidRPr="00611136">
        <w:rPr>
          <w:rFonts w:ascii="Calibri" w:eastAsia="Calibri" w:hAnsi="Calibri" w:cs="Calibri"/>
          <w:sz w:val="21"/>
          <w:szCs w:val="21"/>
        </w:rPr>
        <w:t>:</w:t>
      </w:r>
    </w:p>
    <w:p w14:paraId="5296B229" w14:textId="3715179B" w:rsidR="0079139F" w:rsidRPr="00611136" w:rsidRDefault="0087185F" w:rsidP="0087185F">
      <w:pPr>
        <w:pStyle w:val="ListParagraph"/>
        <w:numPr>
          <w:ilvl w:val="0"/>
          <w:numId w:val="38"/>
        </w:numPr>
        <w:spacing w:after="0" w:line="240" w:lineRule="auto"/>
        <w:contextualSpacing/>
        <w:jc w:val="both"/>
        <w:rPr>
          <w:rFonts w:eastAsia="Calibri"/>
          <w:sz w:val="21"/>
          <w:szCs w:val="21"/>
        </w:rPr>
      </w:pPr>
      <w:r w:rsidRPr="00611136">
        <w:rPr>
          <w:rFonts w:eastAsia="Calibri"/>
          <w:sz w:val="21"/>
          <w:szCs w:val="21"/>
        </w:rPr>
        <w:t>T</w:t>
      </w:r>
      <w:r w:rsidR="0079139F" w:rsidRPr="00611136">
        <w:rPr>
          <w:rFonts w:eastAsia="Calibri"/>
          <w:sz w:val="21"/>
          <w:szCs w:val="21"/>
        </w:rPr>
        <w:t xml:space="preserve">he removal of the ODS from their Smartcard – which can be done remotely by the local Smartcard Registration Authority (RA) – by the leaver or the pharmacy or both. </w:t>
      </w:r>
    </w:p>
    <w:p w14:paraId="3F377824" w14:textId="1DB9183F" w:rsidR="0087185F" w:rsidRPr="00611136" w:rsidRDefault="0087185F" w:rsidP="0087185F">
      <w:pPr>
        <w:pStyle w:val="ListParagraph"/>
        <w:numPr>
          <w:ilvl w:val="0"/>
          <w:numId w:val="38"/>
        </w:numPr>
        <w:spacing w:after="0" w:line="240" w:lineRule="auto"/>
        <w:contextualSpacing/>
        <w:jc w:val="both"/>
        <w:rPr>
          <w:rFonts w:eastAsia="Calibri"/>
          <w:sz w:val="21"/>
          <w:szCs w:val="21"/>
        </w:rPr>
      </w:pPr>
      <w:r w:rsidRPr="00611136">
        <w:rPr>
          <w:rFonts w:eastAsia="Calibri"/>
          <w:sz w:val="21"/>
          <w:szCs w:val="21"/>
        </w:rPr>
        <w:t>If the staff member had their NHSmail personal account linked to the shared pharmacy NHSmail account, the pharmacy owner may unlink the staff member’s personal account.</w:t>
      </w:r>
    </w:p>
    <w:p w14:paraId="25E70A04" w14:textId="77777777" w:rsidR="000C0341" w:rsidRPr="00611136" w:rsidRDefault="000C0341" w:rsidP="00F9223F">
      <w:pPr>
        <w:spacing w:after="0" w:line="240" w:lineRule="auto"/>
        <w:contextualSpacing/>
        <w:jc w:val="both"/>
        <w:rPr>
          <w:sz w:val="21"/>
          <w:szCs w:val="21"/>
        </w:rPr>
      </w:pPr>
    </w:p>
    <w:p w14:paraId="1160D4C2" w14:textId="52DC6E12" w:rsidR="008C46C6" w:rsidRPr="00611136" w:rsidRDefault="0E5EBD6C" w:rsidP="00F9223F">
      <w:pPr>
        <w:pStyle w:val="Heading2"/>
        <w:spacing w:line="240" w:lineRule="auto"/>
        <w:contextualSpacing/>
        <w:rPr>
          <w:rFonts w:ascii="Calibri" w:eastAsia="Calibri" w:hAnsi="Calibri" w:cs="Calibri"/>
          <w:b/>
          <w:bCs/>
          <w:color w:val="AA890A"/>
          <w:sz w:val="21"/>
          <w:szCs w:val="21"/>
        </w:rPr>
      </w:pPr>
      <w:r w:rsidRPr="00611136">
        <w:rPr>
          <w:rFonts w:ascii="Calibri" w:eastAsia="Calibri" w:hAnsi="Calibri" w:cs="Calibri"/>
          <w:b/>
          <w:bCs/>
          <w:color w:val="AA890A"/>
          <w:sz w:val="21"/>
          <w:szCs w:val="21"/>
        </w:rPr>
        <w:lastRenderedPageBreak/>
        <w:t>D.</w:t>
      </w:r>
      <w:r w:rsidRPr="00611136">
        <w:rPr>
          <w:rFonts w:ascii="Calibri" w:eastAsia="Calibri" w:hAnsi="Calibri" w:cs="Calibri"/>
          <w:b/>
          <w:bCs/>
          <w:color w:val="auto"/>
          <w:sz w:val="21"/>
          <w:szCs w:val="21"/>
        </w:rPr>
        <w:t xml:space="preserve"> </w:t>
      </w:r>
      <w:r w:rsidRPr="00611136">
        <w:rPr>
          <w:rFonts w:ascii="Calibri" w:eastAsia="Calibri" w:hAnsi="Calibri" w:cs="Calibri"/>
          <w:b/>
          <w:bCs/>
          <w:color w:val="AA890A"/>
          <w:sz w:val="21"/>
          <w:szCs w:val="21"/>
        </w:rPr>
        <w:t>Locums</w:t>
      </w:r>
      <w:r w:rsidRPr="00611136">
        <w:rPr>
          <w:rFonts w:ascii="Calibri" w:eastAsia="Calibri" w:hAnsi="Calibri" w:cs="Calibri"/>
          <w:b/>
          <w:bCs/>
          <w:color w:val="auto"/>
          <w:sz w:val="21"/>
          <w:szCs w:val="21"/>
        </w:rPr>
        <w:t xml:space="preserve"> </w:t>
      </w:r>
    </w:p>
    <w:p w14:paraId="3086613B" w14:textId="77777777" w:rsidR="00611136" w:rsidRDefault="00611136" w:rsidP="00F9223F">
      <w:pPr>
        <w:spacing w:after="0" w:line="240" w:lineRule="auto"/>
        <w:contextualSpacing/>
        <w:jc w:val="both"/>
        <w:rPr>
          <w:rFonts w:ascii="Calibri" w:eastAsia="Calibri" w:hAnsi="Calibri" w:cs="Calibri"/>
          <w:color w:val="7030A0"/>
          <w:sz w:val="21"/>
          <w:szCs w:val="21"/>
        </w:rPr>
      </w:pPr>
    </w:p>
    <w:p w14:paraId="5F5B23AB" w14:textId="215AB960" w:rsidR="008C46C6" w:rsidRPr="00215225" w:rsidRDefault="00B30431" w:rsidP="00F9223F">
      <w:pPr>
        <w:spacing w:after="0" w:line="240" w:lineRule="auto"/>
        <w:contextualSpacing/>
        <w:jc w:val="both"/>
        <w:rPr>
          <w:rFonts w:ascii="Calibri" w:eastAsia="Calibri" w:hAnsi="Calibri" w:cs="Calibri"/>
          <w:color w:val="4E3487" w:themeColor="accent1"/>
          <w:sz w:val="21"/>
          <w:szCs w:val="21"/>
        </w:rPr>
      </w:pPr>
      <w:r w:rsidRPr="00215225">
        <w:rPr>
          <w:rFonts w:ascii="Calibri" w:eastAsia="Calibri" w:hAnsi="Calibri" w:cs="Calibri"/>
          <w:color w:val="4E3487" w:themeColor="accent1"/>
          <w:sz w:val="21"/>
          <w:szCs w:val="21"/>
        </w:rPr>
        <w:t>&lt;</w:t>
      </w:r>
      <w:r w:rsidR="0E5EBD6C" w:rsidRPr="00215225">
        <w:rPr>
          <w:rFonts w:ascii="Calibri" w:eastAsia="Calibri" w:hAnsi="Calibri" w:cs="Calibri"/>
          <w:color w:val="4E3487" w:themeColor="accent1"/>
          <w:sz w:val="21"/>
          <w:szCs w:val="21"/>
        </w:rPr>
        <w:t>Add local process for management of locum accounts</w:t>
      </w:r>
      <w:r w:rsidRPr="00215225">
        <w:rPr>
          <w:rFonts w:ascii="Calibri" w:eastAsia="Calibri" w:hAnsi="Calibri" w:cs="Calibri"/>
          <w:color w:val="4E3487" w:themeColor="accent1"/>
          <w:sz w:val="21"/>
          <w:szCs w:val="21"/>
        </w:rPr>
        <w:t>&gt;</w:t>
      </w:r>
    </w:p>
    <w:p w14:paraId="36935F3E" w14:textId="77777777" w:rsidR="00B30431" w:rsidRPr="00611136" w:rsidRDefault="00B30431" w:rsidP="00F9223F">
      <w:pPr>
        <w:pStyle w:val="Heading2"/>
        <w:spacing w:line="240" w:lineRule="auto"/>
        <w:contextualSpacing/>
        <w:rPr>
          <w:rFonts w:ascii="Calibri" w:eastAsia="Calibri" w:hAnsi="Calibri" w:cs="Calibri"/>
          <w:b/>
          <w:bCs/>
          <w:color w:val="auto"/>
          <w:sz w:val="21"/>
          <w:szCs w:val="21"/>
        </w:rPr>
      </w:pPr>
    </w:p>
    <w:p w14:paraId="3E216987" w14:textId="63F12E8A" w:rsidR="008C46C6" w:rsidRPr="00611136" w:rsidRDefault="0E5EBD6C" w:rsidP="00F9223F">
      <w:pPr>
        <w:pStyle w:val="Heading2"/>
        <w:spacing w:line="240" w:lineRule="auto"/>
        <w:contextualSpacing/>
        <w:rPr>
          <w:rFonts w:ascii="Calibri" w:eastAsia="Calibri" w:hAnsi="Calibri" w:cs="Calibri"/>
          <w:b/>
          <w:bCs/>
          <w:color w:val="AA890A"/>
          <w:sz w:val="21"/>
          <w:szCs w:val="21"/>
        </w:rPr>
      </w:pPr>
      <w:r w:rsidRPr="00611136">
        <w:rPr>
          <w:rFonts w:ascii="Calibri" w:eastAsia="Calibri" w:hAnsi="Calibri" w:cs="Calibri"/>
          <w:b/>
          <w:bCs/>
          <w:color w:val="AA890A"/>
          <w:sz w:val="21"/>
          <w:szCs w:val="21"/>
        </w:rPr>
        <w:t>E. Forgotten passwords</w:t>
      </w:r>
    </w:p>
    <w:p w14:paraId="575DF09C" w14:textId="77777777" w:rsidR="00611136" w:rsidRDefault="00611136" w:rsidP="00F9223F">
      <w:pPr>
        <w:spacing w:after="0" w:line="240" w:lineRule="auto"/>
        <w:contextualSpacing/>
        <w:jc w:val="both"/>
        <w:rPr>
          <w:rFonts w:ascii="Calibri" w:eastAsia="Calibri" w:hAnsi="Calibri" w:cs="Calibri"/>
          <w:sz w:val="21"/>
          <w:szCs w:val="21"/>
        </w:rPr>
      </w:pPr>
    </w:p>
    <w:p w14:paraId="2AA933CF" w14:textId="1ED7A327" w:rsidR="008C46C6" w:rsidRPr="00611136" w:rsidRDefault="0E5EBD6C" w:rsidP="00F9223F">
      <w:pPr>
        <w:spacing w:after="0" w:line="240" w:lineRule="auto"/>
        <w:contextualSpacing/>
        <w:jc w:val="both"/>
        <w:rPr>
          <w:sz w:val="21"/>
          <w:szCs w:val="21"/>
        </w:rPr>
      </w:pPr>
      <w:r w:rsidRPr="00611136">
        <w:rPr>
          <w:rFonts w:ascii="Calibri" w:eastAsia="Calibri" w:hAnsi="Calibri" w:cs="Calibri"/>
          <w:sz w:val="21"/>
          <w:szCs w:val="21"/>
        </w:rPr>
        <w:t xml:space="preserve"> Any staff member who has forgotten their password should contact </w:t>
      </w:r>
      <w:r w:rsidR="00DE6161" w:rsidRPr="00215225">
        <w:rPr>
          <w:rFonts w:ascii="Calibri" w:eastAsia="Calibri" w:hAnsi="Calibri" w:cs="Calibri"/>
          <w:color w:val="4E3487" w:themeColor="accent1"/>
          <w:sz w:val="21"/>
          <w:szCs w:val="21"/>
        </w:rPr>
        <w:t>……………………… &lt;add name e.g. IG Lead&gt;</w:t>
      </w:r>
    </w:p>
    <w:p w14:paraId="6553EB44" w14:textId="77777777" w:rsidR="00F9223F" w:rsidRPr="00611136" w:rsidRDefault="00F9223F" w:rsidP="00F9223F">
      <w:pPr>
        <w:pStyle w:val="Heading2"/>
        <w:spacing w:line="240" w:lineRule="auto"/>
        <w:contextualSpacing/>
        <w:rPr>
          <w:rFonts w:ascii="Calibri" w:eastAsia="Calibri" w:hAnsi="Calibri" w:cs="Calibri"/>
          <w:b/>
          <w:bCs/>
          <w:color w:val="auto"/>
          <w:sz w:val="21"/>
          <w:szCs w:val="21"/>
        </w:rPr>
      </w:pPr>
    </w:p>
    <w:p w14:paraId="5B17AEB4" w14:textId="0AD69662" w:rsidR="008C46C6" w:rsidRPr="00611136" w:rsidRDefault="0E5EBD6C" w:rsidP="00F9223F">
      <w:pPr>
        <w:pStyle w:val="Heading2"/>
        <w:spacing w:line="240" w:lineRule="auto"/>
        <w:contextualSpacing/>
        <w:rPr>
          <w:rFonts w:ascii="Calibri" w:eastAsia="Calibri" w:hAnsi="Calibri" w:cs="Calibri"/>
          <w:b/>
          <w:bCs/>
          <w:color w:val="AA890A"/>
          <w:sz w:val="21"/>
          <w:szCs w:val="21"/>
        </w:rPr>
      </w:pPr>
      <w:r w:rsidRPr="00611136">
        <w:rPr>
          <w:rFonts w:ascii="Calibri" w:eastAsia="Calibri" w:hAnsi="Calibri" w:cs="Calibri"/>
          <w:b/>
          <w:bCs/>
          <w:color w:val="AA890A"/>
          <w:sz w:val="21"/>
          <w:szCs w:val="21"/>
        </w:rPr>
        <w:t>F. Misuse</w:t>
      </w:r>
    </w:p>
    <w:p w14:paraId="0D25A121" w14:textId="77777777" w:rsidR="0079139F" w:rsidRPr="00611136" w:rsidRDefault="0079139F" w:rsidP="00F9223F">
      <w:pPr>
        <w:spacing w:after="0" w:line="240" w:lineRule="auto"/>
        <w:contextualSpacing/>
        <w:jc w:val="both"/>
        <w:rPr>
          <w:rFonts w:ascii="Calibri" w:eastAsia="Calibri" w:hAnsi="Calibri" w:cs="Calibri"/>
          <w:sz w:val="21"/>
          <w:szCs w:val="21"/>
        </w:rPr>
      </w:pPr>
    </w:p>
    <w:p w14:paraId="0045E7B2" w14:textId="5E26AF72" w:rsidR="008C46C6" w:rsidRPr="00611136" w:rsidRDefault="0E5EBD6C" w:rsidP="00F9223F">
      <w:pPr>
        <w:spacing w:after="0" w:line="240" w:lineRule="auto"/>
        <w:contextualSpacing/>
        <w:jc w:val="both"/>
        <w:rPr>
          <w:sz w:val="21"/>
          <w:szCs w:val="21"/>
        </w:rPr>
      </w:pPr>
      <w:r w:rsidRPr="00611136">
        <w:rPr>
          <w:rFonts w:ascii="Calibri" w:eastAsia="Calibri" w:hAnsi="Calibri" w:cs="Calibri"/>
          <w:sz w:val="21"/>
          <w:szCs w:val="21"/>
        </w:rPr>
        <w:t>If any staff member suspects misuse for example if their password has been accidentally disclosed, this must be reported to</w:t>
      </w:r>
      <w:r w:rsidRPr="00215225">
        <w:rPr>
          <w:rFonts w:ascii="Calibri" w:eastAsia="Calibri" w:hAnsi="Calibri" w:cs="Calibri"/>
          <w:color w:val="4E3487" w:themeColor="accent1"/>
          <w:sz w:val="21"/>
          <w:szCs w:val="21"/>
        </w:rPr>
        <w:t xml:space="preserve">……………………………… </w:t>
      </w:r>
      <w:r w:rsidR="00B30431" w:rsidRPr="00215225">
        <w:rPr>
          <w:rFonts w:ascii="Calibri" w:eastAsia="Calibri" w:hAnsi="Calibri" w:cs="Calibri"/>
          <w:color w:val="4E3487" w:themeColor="accent1"/>
          <w:sz w:val="21"/>
          <w:szCs w:val="21"/>
        </w:rPr>
        <w:t>&lt;</w:t>
      </w:r>
      <w:r w:rsidRPr="00215225">
        <w:rPr>
          <w:rFonts w:ascii="Calibri" w:eastAsia="Calibri" w:hAnsi="Calibri" w:cs="Calibri"/>
          <w:color w:val="4E3487" w:themeColor="accent1"/>
          <w:sz w:val="21"/>
          <w:szCs w:val="21"/>
        </w:rPr>
        <w:t>add name e.g. IG Lead/pharmacist in charge</w:t>
      </w:r>
      <w:r w:rsidR="00B30431" w:rsidRPr="00215225">
        <w:rPr>
          <w:rFonts w:ascii="Calibri" w:eastAsia="Calibri" w:hAnsi="Calibri" w:cs="Calibri"/>
          <w:color w:val="4E3487" w:themeColor="accent1"/>
          <w:sz w:val="21"/>
          <w:szCs w:val="21"/>
        </w:rPr>
        <w:t>&gt;</w:t>
      </w:r>
      <w:r w:rsidRPr="00215225">
        <w:rPr>
          <w:rFonts w:ascii="Calibri" w:eastAsia="Calibri" w:hAnsi="Calibri" w:cs="Calibri"/>
          <w:color w:val="4E3487" w:themeColor="accent1"/>
          <w:sz w:val="21"/>
          <w:szCs w:val="21"/>
        </w:rPr>
        <w:t xml:space="preserve">.  </w:t>
      </w:r>
      <w:r w:rsidRPr="00611136">
        <w:rPr>
          <w:rFonts w:ascii="Calibri" w:eastAsia="Calibri" w:hAnsi="Calibri" w:cs="Calibri"/>
          <w:sz w:val="21"/>
          <w:szCs w:val="21"/>
        </w:rPr>
        <w:t xml:space="preserve">Depending on the severity of the allegation an investigation maybe required and appropriate disciplinary measures taken.  </w:t>
      </w:r>
      <w:r w:rsidRPr="00611136">
        <w:rPr>
          <w:rFonts w:ascii="Calibri" w:eastAsia="Calibri" w:hAnsi="Calibri" w:cs="Calibri"/>
          <w:i/>
          <w:iCs/>
          <w:color w:val="FF0000"/>
          <w:sz w:val="21"/>
          <w:szCs w:val="21"/>
        </w:rPr>
        <w:t xml:space="preserve"> </w:t>
      </w:r>
    </w:p>
    <w:p w14:paraId="757F79E8" w14:textId="04A170F4" w:rsidR="000C0341" w:rsidRDefault="000C0341" w:rsidP="00F9223F">
      <w:pPr>
        <w:spacing w:after="0" w:line="240" w:lineRule="auto"/>
        <w:contextualSpacing/>
        <w:jc w:val="both"/>
        <w:rPr>
          <w:rFonts w:ascii="Calibri" w:eastAsia="Calibri" w:hAnsi="Calibri" w:cs="Calibri"/>
          <w:b/>
          <w:bCs/>
          <w:color w:val="AA890A"/>
          <w:sz w:val="20"/>
          <w:szCs w:val="20"/>
        </w:rPr>
      </w:pPr>
    </w:p>
    <w:p w14:paraId="4076E2E2" w14:textId="77777777" w:rsidR="00DE6161" w:rsidRDefault="00DE6161" w:rsidP="00F9223F">
      <w:pPr>
        <w:spacing w:after="0" w:line="240" w:lineRule="auto"/>
        <w:contextualSpacing/>
        <w:jc w:val="both"/>
        <w:rPr>
          <w:rFonts w:ascii="Calibri" w:eastAsia="Calibri" w:hAnsi="Calibri" w:cs="Calibri"/>
          <w:b/>
          <w:bCs/>
          <w:color w:val="AA890A"/>
          <w:sz w:val="20"/>
          <w:szCs w:val="20"/>
        </w:rPr>
      </w:pPr>
    </w:p>
    <w:p w14:paraId="224849BA" w14:textId="3DDD7FE0" w:rsidR="008C46C6" w:rsidRPr="00477FEB" w:rsidRDefault="0E5EBD6C" w:rsidP="00F9223F">
      <w:pPr>
        <w:spacing w:after="0" w:line="240" w:lineRule="auto"/>
        <w:contextualSpacing/>
        <w:jc w:val="both"/>
        <w:rPr>
          <w:rFonts w:ascii="Calibri" w:eastAsia="Calibri" w:hAnsi="Calibri" w:cs="Calibri"/>
          <w:b/>
          <w:bCs/>
          <w:color w:val="AA890A"/>
          <w:sz w:val="27"/>
          <w:szCs w:val="27"/>
        </w:rPr>
      </w:pPr>
      <w:r w:rsidRPr="00477FEB">
        <w:rPr>
          <w:rFonts w:ascii="Calibri" w:eastAsia="Calibri" w:hAnsi="Calibri" w:cs="Calibri"/>
          <w:b/>
          <w:bCs/>
          <w:color w:val="AA890A"/>
          <w:sz w:val="27"/>
          <w:szCs w:val="27"/>
        </w:rPr>
        <w:t>Procedures for staff in relation to logging in to the system</w:t>
      </w:r>
    </w:p>
    <w:p w14:paraId="3478B8C3" w14:textId="77777777" w:rsidR="000C0341" w:rsidRPr="00611136" w:rsidRDefault="000C0341" w:rsidP="00F9223F">
      <w:pPr>
        <w:spacing w:after="0" w:line="240" w:lineRule="auto"/>
        <w:contextualSpacing/>
        <w:jc w:val="both"/>
        <w:rPr>
          <w:rFonts w:ascii="Calibri" w:eastAsia="Calibri" w:hAnsi="Calibri" w:cs="Calibri"/>
          <w:color w:val="7030A0"/>
          <w:sz w:val="21"/>
          <w:szCs w:val="21"/>
        </w:rPr>
      </w:pPr>
    </w:p>
    <w:p w14:paraId="56ED7553" w14:textId="7C581CA2" w:rsidR="008C46C6" w:rsidRPr="00611136" w:rsidRDefault="0E5EBD6C" w:rsidP="00F9223F">
      <w:pPr>
        <w:spacing w:after="0" w:line="240" w:lineRule="auto"/>
        <w:contextualSpacing/>
        <w:jc w:val="both"/>
        <w:rPr>
          <w:rFonts w:ascii="Calibri" w:eastAsia="Calibri" w:hAnsi="Calibri" w:cs="Calibri"/>
          <w:i/>
          <w:iCs/>
          <w:sz w:val="21"/>
          <w:szCs w:val="21"/>
        </w:rPr>
      </w:pPr>
      <w:r w:rsidRPr="00611136">
        <w:rPr>
          <w:rFonts w:ascii="Calibri" w:eastAsia="Calibri" w:hAnsi="Calibri" w:cs="Calibri"/>
          <w:i/>
          <w:iCs/>
          <w:sz w:val="21"/>
          <w:szCs w:val="21"/>
        </w:rPr>
        <w:t>Note</w:t>
      </w:r>
      <w:r w:rsidR="00B30431" w:rsidRPr="00611136">
        <w:rPr>
          <w:rFonts w:ascii="Calibri" w:eastAsia="Calibri" w:hAnsi="Calibri" w:cs="Calibri"/>
          <w:i/>
          <w:iCs/>
          <w:sz w:val="21"/>
          <w:szCs w:val="21"/>
        </w:rPr>
        <w:t>:</w:t>
      </w:r>
      <w:r w:rsidRPr="00611136">
        <w:rPr>
          <w:rFonts w:ascii="Calibri" w:eastAsia="Calibri" w:hAnsi="Calibri" w:cs="Calibri"/>
          <w:i/>
          <w:iCs/>
          <w:sz w:val="21"/>
          <w:szCs w:val="21"/>
        </w:rPr>
        <w:t xml:space="preserve"> </w:t>
      </w:r>
      <w:r w:rsidR="00B30431" w:rsidRPr="00611136">
        <w:rPr>
          <w:rFonts w:ascii="Calibri" w:eastAsia="Calibri" w:hAnsi="Calibri" w:cs="Calibri"/>
          <w:i/>
          <w:iCs/>
          <w:sz w:val="21"/>
          <w:szCs w:val="21"/>
        </w:rPr>
        <w:t>A</w:t>
      </w:r>
      <w:r w:rsidRPr="00611136">
        <w:rPr>
          <w:rFonts w:ascii="Calibri" w:eastAsia="Calibri" w:hAnsi="Calibri" w:cs="Calibri"/>
          <w:i/>
          <w:iCs/>
          <w:sz w:val="21"/>
          <w:szCs w:val="21"/>
        </w:rPr>
        <w:t xml:space="preserve">ny relevant procedures, for example if passwords must be changed after first login, if a particular complexity of password must be used, if passwords must be changed periodically, if the system prevents password re-use, if the user can change their password at their request etc.  </w:t>
      </w:r>
    </w:p>
    <w:p w14:paraId="5411F77E" w14:textId="2BEAD251" w:rsidR="000C0341" w:rsidRDefault="000C0341" w:rsidP="00F9223F">
      <w:pPr>
        <w:spacing w:after="0" w:line="240" w:lineRule="auto"/>
        <w:contextualSpacing/>
        <w:jc w:val="both"/>
        <w:rPr>
          <w:rFonts w:ascii="Calibri" w:eastAsia="Calibri" w:hAnsi="Calibri" w:cs="Calibri"/>
          <w:b/>
          <w:bCs/>
          <w:color w:val="AA890A"/>
          <w:sz w:val="21"/>
          <w:szCs w:val="21"/>
        </w:rPr>
      </w:pPr>
    </w:p>
    <w:p w14:paraId="6A933B93" w14:textId="77777777" w:rsidR="00DE6161" w:rsidRPr="00611136" w:rsidRDefault="00DE6161" w:rsidP="00F9223F">
      <w:pPr>
        <w:spacing w:after="0" w:line="240" w:lineRule="auto"/>
        <w:contextualSpacing/>
        <w:jc w:val="both"/>
        <w:rPr>
          <w:rFonts w:ascii="Calibri" w:eastAsia="Calibri" w:hAnsi="Calibri" w:cs="Calibri"/>
          <w:b/>
          <w:bCs/>
          <w:color w:val="AA890A"/>
          <w:sz w:val="21"/>
          <w:szCs w:val="21"/>
        </w:rPr>
      </w:pPr>
    </w:p>
    <w:p w14:paraId="2AE595A1" w14:textId="622463DC" w:rsidR="008C46C6" w:rsidRPr="00477FEB" w:rsidRDefault="0E5EBD6C" w:rsidP="00215225">
      <w:pPr>
        <w:spacing w:after="0"/>
        <w:rPr>
          <w:rFonts w:ascii="Calibri" w:eastAsia="Calibri" w:hAnsi="Calibri" w:cs="Calibri"/>
          <w:b/>
          <w:bCs/>
          <w:color w:val="AA890A"/>
          <w:sz w:val="27"/>
          <w:szCs w:val="27"/>
        </w:rPr>
      </w:pPr>
      <w:r w:rsidRPr="00477FEB">
        <w:rPr>
          <w:rFonts w:ascii="Calibri" w:eastAsia="Calibri" w:hAnsi="Calibri" w:cs="Calibri"/>
          <w:b/>
          <w:bCs/>
          <w:color w:val="AA890A"/>
          <w:sz w:val="27"/>
          <w:szCs w:val="27"/>
        </w:rPr>
        <w:t>Local audit</w:t>
      </w:r>
    </w:p>
    <w:p w14:paraId="06ABB277" w14:textId="77777777" w:rsidR="00B30431" w:rsidRPr="00611136" w:rsidRDefault="00B30431" w:rsidP="00F9223F">
      <w:pPr>
        <w:spacing w:after="0" w:line="240" w:lineRule="auto"/>
        <w:contextualSpacing/>
        <w:jc w:val="both"/>
        <w:rPr>
          <w:rFonts w:ascii="Calibri" w:eastAsia="Calibri" w:hAnsi="Calibri" w:cs="Calibri"/>
          <w:sz w:val="21"/>
          <w:szCs w:val="21"/>
        </w:rPr>
      </w:pPr>
    </w:p>
    <w:p w14:paraId="17E0DC8F" w14:textId="788AFA27" w:rsidR="008C46C6" w:rsidRPr="00611136" w:rsidRDefault="0E5EBD6C" w:rsidP="00F9223F">
      <w:pPr>
        <w:spacing w:after="0" w:line="240" w:lineRule="auto"/>
        <w:contextualSpacing/>
        <w:jc w:val="both"/>
        <w:rPr>
          <w:sz w:val="21"/>
          <w:szCs w:val="21"/>
        </w:rPr>
      </w:pPr>
      <w:r w:rsidRPr="00611136">
        <w:rPr>
          <w:rFonts w:ascii="Calibri" w:eastAsia="Calibri" w:hAnsi="Calibri" w:cs="Calibri"/>
          <w:sz w:val="21"/>
          <w:szCs w:val="21"/>
        </w:rPr>
        <w:t>The management of access rights will be subject to internal audit to ensure that this procedure is being followed. The audit will be undertaken</w:t>
      </w:r>
      <w:r w:rsidRPr="00611136">
        <w:rPr>
          <w:rFonts w:ascii="Calibri" w:eastAsia="Calibri" w:hAnsi="Calibri" w:cs="Calibri"/>
          <w:color w:val="000000" w:themeColor="text1"/>
          <w:sz w:val="21"/>
          <w:szCs w:val="21"/>
        </w:rPr>
        <w:t xml:space="preserve"> every 6 months and will be co-ordinated by</w:t>
      </w:r>
      <w:r w:rsidRPr="00611136">
        <w:rPr>
          <w:rFonts w:ascii="Calibri" w:eastAsia="Calibri" w:hAnsi="Calibri" w:cs="Calibri"/>
          <w:color w:val="FF0000"/>
          <w:sz w:val="21"/>
          <w:szCs w:val="21"/>
        </w:rPr>
        <w:t xml:space="preserve"> </w:t>
      </w:r>
      <w:r w:rsidR="00B30431" w:rsidRPr="00215225">
        <w:rPr>
          <w:rFonts w:ascii="Calibri" w:eastAsia="Calibri" w:hAnsi="Calibri" w:cs="Calibri"/>
          <w:color w:val="4E3487" w:themeColor="accent1"/>
          <w:sz w:val="21"/>
          <w:szCs w:val="21"/>
        </w:rPr>
        <w:t>&lt;</w:t>
      </w:r>
      <w:r w:rsidRPr="00215225">
        <w:rPr>
          <w:rFonts w:ascii="Calibri" w:eastAsia="Calibri" w:hAnsi="Calibri" w:cs="Calibri"/>
          <w:color w:val="4E3487" w:themeColor="accent1"/>
          <w:sz w:val="21"/>
          <w:szCs w:val="21"/>
        </w:rPr>
        <w:t>add name e.g. IG lead, sponsor etc</w:t>
      </w:r>
      <w:r w:rsidR="00B30431" w:rsidRPr="00215225">
        <w:rPr>
          <w:rFonts w:ascii="Calibri" w:eastAsia="Calibri" w:hAnsi="Calibri" w:cs="Calibri"/>
          <w:color w:val="4E3487" w:themeColor="accent1"/>
          <w:sz w:val="21"/>
          <w:szCs w:val="21"/>
        </w:rPr>
        <w:t>&gt;</w:t>
      </w:r>
      <w:r w:rsidRPr="00215225">
        <w:rPr>
          <w:rFonts w:ascii="Calibri" w:eastAsia="Calibri" w:hAnsi="Calibri" w:cs="Calibri"/>
          <w:color w:val="4E3487" w:themeColor="accent1"/>
          <w:sz w:val="21"/>
          <w:szCs w:val="21"/>
        </w:rPr>
        <w:t xml:space="preserve">. </w:t>
      </w:r>
      <w:r w:rsidRPr="00611136">
        <w:rPr>
          <w:rFonts w:ascii="Calibri" w:eastAsia="Calibri" w:hAnsi="Calibri" w:cs="Calibri"/>
          <w:sz w:val="21"/>
          <w:szCs w:val="21"/>
        </w:rPr>
        <w:t>Areas considered in the audit:</w:t>
      </w:r>
    </w:p>
    <w:p w14:paraId="3A043493" w14:textId="77777777" w:rsidR="00DE6161" w:rsidRPr="00DE6161" w:rsidRDefault="0E5EBD6C" w:rsidP="00DE6161">
      <w:pPr>
        <w:pStyle w:val="ListParagraph"/>
        <w:numPr>
          <w:ilvl w:val="0"/>
          <w:numId w:val="39"/>
        </w:numPr>
        <w:spacing w:after="0" w:line="240" w:lineRule="auto"/>
        <w:contextualSpacing/>
        <w:jc w:val="both"/>
        <w:rPr>
          <w:rFonts w:asciiTheme="minorHAnsi" w:eastAsiaTheme="minorEastAsia" w:hAnsiTheme="minorHAnsi" w:cstheme="minorBidi"/>
          <w:sz w:val="21"/>
          <w:szCs w:val="21"/>
        </w:rPr>
      </w:pPr>
      <w:r w:rsidRPr="00DE6161">
        <w:rPr>
          <w:rFonts w:eastAsia="Calibri"/>
          <w:sz w:val="21"/>
          <w:szCs w:val="21"/>
        </w:rPr>
        <w:t>Are only staff regularly working in the pharmacy registered as active users on the system</w:t>
      </w:r>
      <w:r w:rsidR="00B30431" w:rsidRPr="00DE6161">
        <w:rPr>
          <w:rFonts w:eastAsia="Calibri"/>
          <w:sz w:val="21"/>
          <w:szCs w:val="21"/>
        </w:rPr>
        <w:t>.</w:t>
      </w:r>
    </w:p>
    <w:p w14:paraId="4B612842" w14:textId="1B3FCA31" w:rsidR="008C46C6" w:rsidRPr="00DE6161" w:rsidRDefault="0E5EBD6C" w:rsidP="00DE6161">
      <w:pPr>
        <w:pStyle w:val="ListParagraph"/>
        <w:numPr>
          <w:ilvl w:val="0"/>
          <w:numId w:val="39"/>
        </w:numPr>
        <w:spacing w:after="0" w:line="240" w:lineRule="auto"/>
        <w:contextualSpacing/>
        <w:jc w:val="both"/>
        <w:rPr>
          <w:rFonts w:asciiTheme="minorHAnsi" w:eastAsiaTheme="minorEastAsia" w:hAnsiTheme="minorHAnsi" w:cstheme="minorBidi"/>
          <w:sz w:val="21"/>
          <w:szCs w:val="21"/>
        </w:rPr>
      </w:pPr>
      <w:r w:rsidRPr="00DE6161">
        <w:rPr>
          <w:rFonts w:eastAsia="Calibri"/>
          <w:sz w:val="21"/>
          <w:szCs w:val="21"/>
        </w:rPr>
        <w:t xml:space="preserve">Is there any evidence of staff sharing their access </w:t>
      </w:r>
      <w:r w:rsidR="007D2482" w:rsidRPr="00DE6161">
        <w:rPr>
          <w:rFonts w:eastAsia="Calibri"/>
          <w:sz w:val="21"/>
          <w:szCs w:val="21"/>
        </w:rPr>
        <w:t>rights?</w:t>
      </w:r>
    </w:p>
    <w:p w14:paraId="39A84032" w14:textId="1FB81096" w:rsidR="008C46C6" w:rsidRPr="00611136" w:rsidRDefault="0E5EBD6C" w:rsidP="00F9223F">
      <w:pPr>
        <w:spacing w:after="0" w:line="240" w:lineRule="auto"/>
        <w:ind w:left="360" w:hanging="360"/>
        <w:contextualSpacing/>
        <w:jc w:val="both"/>
        <w:rPr>
          <w:rFonts w:ascii="Calibri" w:eastAsia="Calibri" w:hAnsi="Calibri" w:cs="Calibri"/>
          <w:color w:val="AA890A"/>
          <w:sz w:val="21"/>
          <w:szCs w:val="21"/>
        </w:rPr>
      </w:pPr>
      <w:r w:rsidRPr="00611136">
        <w:rPr>
          <w:rFonts w:ascii="Calibri" w:eastAsia="Calibri" w:hAnsi="Calibri" w:cs="Calibri"/>
          <w:color w:val="AA890A"/>
          <w:sz w:val="21"/>
          <w:szCs w:val="21"/>
        </w:rPr>
        <w:t xml:space="preserve"> </w:t>
      </w:r>
    </w:p>
    <w:p w14:paraId="736113FE" w14:textId="3636C121" w:rsidR="00F15821" w:rsidRPr="00611136" w:rsidRDefault="00F15821" w:rsidP="00F9223F">
      <w:pPr>
        <w:spacing w:after="0" w:line="240" w:lineRule="auto"/>
        <w:ind w:left="360" w:hanging="360"/>
        <w:contextualSpacing/>
        <w:jc w:val="both"/>
        <w:rPr>
          <w:rFonts w:ascii="Calibri" w:eastAsia="Calibri" w:hAnsi="Calibri" w:cs="Calibri"/>
          <w:color w:val="AA890A"/>
          <w:sz w:val="21"/>
          <w:szCs w:val="21"/>
        </w:rPr>
      </w:pPr>
      <w:r w:rsidRPr="00215225">
        <w:rPr>
          <w:rFonts w:ascii="Calibri" w:eastAsia="Calibri" w:hAnsi="Calibri" w:cs="Calibri"/>
          <w:color w:val="4E3487" w:themeColor="accent1"/>
          <w:sz w:val="21"/>
          <w:szCs w:val="21"/>
        </w:rPr>
        <w:t xml:space="preserve">DSPTK </w:t>
      </w:r>
      <w:r w:rsidR="005B225C" w:rsidRPr="00215225">
        <w:rPr>
          <w:rFonts w:ascii="Calibri" w:eastAsia="Calibri" w:hAnsi="Calibri" w:cs="Calibri"/>
          <w:color w:val="4E3487" w:themeColor="accent1"/>
          <w:sz w:val="21"/>
          <w:szCs w:val="21"/>
        </w:rPr>
        <w:t>T</w:t>
      </w:r>
      <w:r w:rsidRPr="00215225">
        <w:rPr>
          <w:rFonts w:ascii="Calibri" w:eastAsia="Calibri" w:hAnsi="Calibri" w:cs="Calibri"/>
          <w:color w:val="4E3487" w:themeColor="accent1"/>
          <w:sz w:val="21"/>
          <w:szCs w:val="21"/>
        </w:rPr>
        <w:t xml:space="preserve">emplate </w:t>
      </w:r>
      <w:r w:rsidR="005B225C" w:rsidRPr="00215225">
        <w:rPr>
          <w:rFonts w:ascii="Calibri" w:eastAsia="Calibri" w:hAnsi="Calibri" w:cs="Calibri"/>
          <w:color w:val="4E3487" w:themeColor="accent1"/>
          <w:sz w:val="21"/>
          <w:szCs w:val="21"/>
        </w:rPr>
        <w:t xml:space="preserve">13: </w:t>
      </w:r>
      <w:r w:rsidR="00215225" w:rsidRPr="00215225">
        <w:rPr>
          <w:rFonts w:ascii="Calibri" w:eastAsia="Calibri" w:hAnsi="Calibri" w:cs="Calibri"/>
          <w:color w:val="4E3487" w:themeColor="accent1"/>
          <w:sz w:val="21"/>
          <w:szCs w:val="21"/>
        </w:rPr>
        <w:t>‘</w:t>
      </w:r>
      <w:r w:rsidR="00E22D78" w:rsidRPr="00215225">
        <w:rPr>
          <w:rFonts w:ascii="Calibri" w:eastAsia="Calibri" w:hAnsi="Calibri" w:cs="Calibri"/>
          <w:color w:val="4E3487" w:themeColor="accent1"/>
          <w:sz w:val="21"/>
          <w:szCs w:val="21"/>
        </w:rPr>
        <w:t>Audit checklist for spot check</w:t>
      </w:r>
      <w:r w:rsidR="00215225" w:rsidRPr="00215225">
        <w:rPr>
          <w:rFonts w:ascii="Calibri" w:eastAsia="Calibri" w:hAnsi="Calibri" w:cs="Calibri"/>
          <w:color w:val="4E3487" w:themeColor="accent1"/>
          <w:sz w:val="21"/>
          <w:szCs w:val="21"/>
        </w:rPr>
        <w:t>’</w:t>
      </w:r>
      <w:r w:rsidR="00E22D78" w:rsidRPr="00215225">
        <w:rPr>
          <w:rFonts w:ascii="Calibri" w:eastAsia="Calibri" w:hAnsi="Calibri" w:cs="Calibri"/>
          <w:color w:val="4E3487" w:themeColor="accent1"/>
          <w:sz w:val="21"/>
          <w:szCs w:val="21"/>
        </w:rPr>
        <w:t xml:space="preserve"> may also be used (see </w:t>
      </w:r>
      <w:hyperlink r:id="rId17" w:history="1">
        <w:r w:rsidR="00E22D78" w:rsidRPr="00611136">
          <w:rPr>
            <w:rStyle w:val="Hyperlink"/>
            <w:rFonts w:ascii="Calibri" w:eastAsia="Calibri" w:hAnsi="Calibri" w:cs="Calibri"/>
            <w:sz w:val="21"/>
            <w:szCs w:val="21"/>
          </w:rPr>
          <w:t>psnc.org.uk/dstemplates</w:t>
        </w:r>
      </w:hyperlink>
      <w:r w:rsidR="00E22D78" w:rsidRPr="00215225">
        <w:rPr>
          <w:rFonts w:ascii="Calibri" w:eastAsia="Calibri" w:hAnsi="Calibri" w:cs="Calibri"/>
          <w:color w:val="4E3487" w:themeColor="accent1"/>
          <w:sz w:val="21"/>
          <w:szCs w:val="21"/>
        </w:rPr>
        <w:t>).</w:t>
      </w:r>
    </w:p>
    <w:p w14:paraId="7492D0E3" w14:textId="5AA629E8" w:rsidR="00D92980" w:rsidRDefault="00D92980" w:rsidP="00F9223F">
      <w:pPr>
        <w:spacing w:after="0" w:line="240" w:lineRule="auto"/>
        <w:ind w:left="360" w:hanging="360"/>
        <w:contextualSpacing/>
        <w:jc w:val="both"/>
        <w:rPr>
          <w:rFonts w:ascii="Calibri" w:eastAsia="Calibri" w:hAnsi="Calibri" w:cs="Calibri"/>
          <w:color w:val="AA890A"/>
          <w:sz w:val="21"/>
          <w:szCs w:val="21"/>
        </w:rPr>
      </w:pPr>
    </w:p>
    <w:p w14:paraId="1BDEF369" w14:textId="77777777" w:rsidR="00215225" w:rsidRDefault="00215225" w:rsidP="00215225">
      <w:pPr>
        <w:spacing w:after="0" w:line="240" w:lineRule="auto"/>
        <w:jc w:val="both"/>
        <w:outlineLvl w:val="2"/>
        <w:rPr>
          <w:rFonts w:eastAsiaTheme="minorEastAsia"/>
          <w:i/>
          <w:iCs/>
          <w:color w:val="4E3487" w:themeColor="accent1"/>
          <w:sz w:val="20"/>
          <w:szCs w:val="20"/>
          <w:lang w:eastAsia="en-GB"/>
        </w:rPr>
      </w:pPr>
      <w:r>
        <w:rPr>
          <w:rFonts w:eastAsiaTheme="minorEastAsia"/>
          <w:b/>
          <w:bCs/>
          <w:i/>
          <w:iCs/>
          <w:color w:val="4E3487" w:themeColor="accent1"/>
          <w:sz w:val="20"/>
          <w:szCs w:val="20"/>
          <w:lang w:eastAsia="en-GB"/>
        </w:rPr>
        <w:t>Note: Maintaining data security during ongoing pandemics</w:t>
      </w:r>
      <w:r>
        <w:rPr>
          <w:rFonts w:eastAsiaTheme="minorEastAsia"/>
          <w:i/>
          <w:iCs/>
          <w:color w:val="4E3487" w:themeColor="accent1"/>
          <w:sz w:val="20"/>
          <w:szCs w:val="20"/>
          <w:lang w:eastAsia="en-GB"/>
        </w:rPr>
        <w:t>: It is recommended during ongoing pandemics that any audits being conducted by staff not usually working within the pharmacy building, are conducted remotely e.g. by phone call(s), email(s) and video meeting(s). Data security can be maintained remotely during or after pandemics.</w:t>
      </w:r>
    </w:p>
    <w:p w14:paraId="33A296C1" w14:textId="77777777" w:rsidR="00D92980" w:rsidRPr="00611136" w:rsidRDefault="00D92980" w:rsidP="00F9223F">
      <w:pPr>
        <w:spacing w:after="0" w:line="240" w:lineRule="auto"/>
        <w:ind w:left="360" w:hanging="360"/>
        <w:contextualSpacing/>
        <w:jc w:val="both"/>
        <w:rPr>
          <w:rFonts w:ascii="Calibri" w:eastAsia="Calibri" w:hAnsi="Calibri" w:cs="Calibri"/>
          <w:color w:val="AA890A"/>
          <w:sz w:val="21"/>
          <w:szCs w:val="21"/>
        </w:rPr>
      </w:pPr>
    </w:p>
    <w:p w14:paraId="3A0524F2" w14:textId="062EC2C2" w:rsidR="008C46C6" w:rsidRPr="00477FEB" w:rsidRDefault="0E5EBD6C" w:rsidP="00F9223F">
      <w:pPr>
        <w:spacing w:after="0" w:line="240" w:lineRule="auto"/>
        <w:contextualSpacing/>
        <w:jc w:val="both"/>
        <w:rPr>
          <w:rFonts w:ascii="Calibri" w:eastAsia="Calibri" w:hAnsi="Calibri" w:cs="Calibri"/>
          <w:b/>
          <w:bCs/>
          <w:color w:val="AA890A"/>
          <w:sz w:val="27"/>
          <w:szCs w:val="27"/>
        </w:rPr>
      </w:pPr>
      <w:r w:rsidRPr="00477FEB">
        <w:rPr>
          <w:rFonts w:ascii="Calibri" w:eastAsia="Calibri" w:hAnsi="Calibri" w:cs="Calibri"/>
          <w:b/>
          <w:bCs/>
          <w:color w:val="AA890A"/>
          <w:sz w:val="27"/>
          <w:szCs w:val="27"/>
        </w:rPr>
        <w:t xml:space="preserve">Requirements for periodic review of the </w:t>
      </w:r>
      <w:r w:rsidR="00D92980">
        <w:rPr>
          <w:rFonts w:ascii="Calibri" w:eastAsia="Calibri" w:hAnsi="Calibri" w:cs="Calibri"/>
          <w:b/>
          <w:bCs/>
          <w:color w:val="AA890A"/>
          <w:sz w:val="27"/>
          <w:szCs w:val="27"/>
        </w:rPr>
        <w:t>document</w:t>
      </w:r>
    </w:p>
    <w:p w14:paraId="54591517" w14:textId="77777777" w:rsidR="00B30431" w:rsidRPr="00611136" w:rsidRDefault="00B30431" w:rsidP="00F9223F">
      <w:pPr>
        <w:spacing w:after="0" w:line="240" w:lineRule="auto"/>
        <w:contextualSpacing/>
        <w:jc w:val="both"/>
        <w:rPr>
          <w:rFonts w:ascii="Calibri" w:eastAsia="Calibri" w:hAnsi="Calibri" w:cs="Calibri"/>
          <w:color w:val="000000" w:themeColor="text1"/>
          <w:sz w:val="21"/>
          <w:szCs w:val="21"/>
        </w:rPr>
      </w:pPr>
    </w:p>
    <w:p w14:paraId="4DEB16EF" w14:textId="5B810513" w:rsidR="008C46C6" w:rsidRDefault="0E5EBD6C" w:rsidP="00F9223F">
      <w:pPr>
        <w:spacing w:after="0" w:line="240" w:lineRule="auto"/>
        <w:contextualSpacing/>
        <w:jc w:val="both"/>
        <w:rPr>
          <w:rFonts w:ascii="Calibri" w:eastAsia="Calibri" w:hAnsi="Calibri" w:cs="Calibri"/>
          <w:color w:val="000000" w:themeColor="text1"/>
          <w:sz w:val="21"/>
          <w:szCs w:val="21"/>
        </w:rPr>
      </w:pPr>
      <w:r w:rsidRPr="00611136">
        <w:rPr>
          <w:rFonts w:ascii="Calibri" w:eastAsia="Calibri" w:hAnsi="Calibri" w:cs="Calibri"/>
          <w:color w:val="000000" w:themeColor="text1"/>
          <w:sz w:val="21"/>
          <w:szCs w:val="21"/>
        </w:rPr>
        <w:t>The procedure will be reviewed annually taking into consideration changed in national guidance and changes made to the technical access controls in systems by pharmacy system suppliers.</w:t>
      </w:r>
    </w:p>
    <w:p w14:paraId="7FAC9605" w14:textId="1B044224" w:rsidR="00AB6910" w:rsidRDefault="00AB6910" w:rsidP="00F9223F">
      <w:pPr>
        <w:spacing w:after="0" w:line="240" w:lineRule="auto"/>
        <w:contextualSpacing/>
        <w:jc w:val="both"/>
        <w:rPr>
          <w:rFonts w:ascii="Calibri" w:eastAsia="Calibri" w:hAnsi="Calibri" w:cs="Calibri"/>
          <w:color w:val="000000" w:themeColor="text1"/>
          <w:sz w:val="21"/>
          <w:szCs w:val="21"/>
        </w:rPr>
      </w:pPr>
    </w:p>
    <w:p w14:paraId="569913BD" w14:textId="77777777" w:rsidR="00AB6910" w:rsidRPr="00611136" w:rsidRDefault="00AB6910" w:rsidP="00AB6910">
      <w:pPr>
        <w:spacing w:after="0" w:line="240" w:lineRule="auto"/>
        <w:ind w:left="360" w:hanging="360"/>
        <w:contextualSpacing/>
        <w:jc w:val="both"/>
        <w:rPr>
          <w:rFonts w:ascii="Calibri" w:eastAsia="Calibri" w:hAnsi="Calibri" w:cs="Calibri"/>
          <w:color w:val="AA890A"/>
          <w:sz w:val="21"/>
          <w:szCs w:val="21"/>
        </w:rPr>
      </w:pPr>
    </w:p>
    <w:p w14:paraId="19C768A2" w14:textId="77777777" w:rsidR="00AB6910" w:rsidRPr="00611136" w:rsidRDefault="00AB6910" w:rsidP="00F9223F">
      <w:pPr>
        <w:spacing w:after="0" w:line="240" w:lineRule="auto"/>
        <w:contextualSpacing/>
        <w:jc w:val="both"/>
        <w:rPr>
          <w:sz w:val="21"/>
          <w:szCs w:val="21"/>
        </w:rPr>
      </w:pPr>
    </w:p>
    <w:p w14:paraId="5035B2E0" w14:textId="13F62A1F" w:rsidR="008C46C6" w:rsidRPr="00611136" w:rsidRDefault="008C46C6" w:rsidP="00F9223F">
      <w:pPr>
        <w:spacing w:after="0" w:line="240" w:lineRule="auto"/>
        <w:contextualSpacing/>
        <w:jc w:val="both"/>
        <w:rPr>
          <w:rFonts w:ascii="Calibri" w:eastAsia="Calibri" w:hAnsi="Calibri" w:cs="Calibri"/>
          <w:b/>
          <w:bCs/>
          <w:color w:val="333399"/>
          <w:sz w:val="21"/>
          <w:szCs w:val="21"/>
        </w:rPr>
      </w:pPr>
    </w:p>
    <w:tbl>
      <w:tblPr>
        <w:tblStyle w:val="TableGrid"/>
        <w:tblW w:w="0" w:type="auto"/>
        <w:tblLook w:val="04A0" w:firstRow="1" w:lastRow="0" w:firstColumn="1" w:lastColumn="0" w:noHBand="0" w:noVBand="1"/>
      </w:tblPr>
      <w:tblGrid>
        <w:gridCol w:w="10338"/>
      </w:tblGrid>
      <w:tr w:rsidR="00F35F0F" w14:paraId="59DEAB64" w14:textId="77777777" w:rsidTr="00A6638D">
        <w:tc>
          <w:tcPr>
            <w:tcW w:w="10338" w:type="dxa"/>
          </w:tcPr>
          <w:p w14:paraId="0DD69A5D" w14:textId="77777777" w:rsidR="00F35F0F" w:rsidRPr="00751E98" w:rsidRDefault="00F35F0F" w:rsidP="00A6638D">
            <w:pPr>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59264" behindDoc="1" locked="0" layoutInCell="1" allowOverlap="1" wp14:anchorId="1F99DDB3" wp14:editId="6CDAE30F">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98">
              <w:rPr>
                <w:i/>
                <w:iCs/>
                <w:noProof/>
                <w:color w:val="4E3487" w:themeColor="accent1"/>
                <w:sz w:val="20"/>
                <w:szCs w:val="20"/>
                <w:lang w:eastAsia="en-GB"/>
              </w:rPr>
              <w:t xml:space="preserve">This data security document assists the pharmacy’s aligment with the </w:t>
            </w:r>
            <w:r w:rsidRPr="00751E98">
              <w:rPr>
                <w:bCs/>
                <w:i/>
                <w:iCs/>
                <w:noProof/>
                <w:color w:val="4E3487" w:themeColor="accent1"/>
                <w:sz w:val="20"/>
                <w:szCs w:val="20"/>
                <w:lang w:eastAsia="en-GB"/>
              </w:rPr>
              <w:t>Data Security and Protection Toolkit (DSPTK). Related pharmacy</w:t>
            </w:r>
            <w:r w:rsidRPr="00751E98">
              <w:rPr>
                <w:i/>
                <w:iCs/>
                <w:noProof/>
                <w:color w:val="4E3487" w:themeColor="accent1"/>
                <w:sz w:val="20"/>
                <w:szCs w:val="20"/>
                <w:lang w:eastAsia="en-GB"/>
              </w:rPr>
              <w:t xml:space="preserve"> policies and more can be found at:</w:t>
            </w:r>
          </w:p>
          <w:p w14:paraId="41E452A9" w14:textId="5371294F" w:rsidR="00F35F0F" w:rsidRPr="00611136" w:rsidRDefault="003C00B3" w:rsidP="00E32919">
            <w:pPr>
              <w:pStyle w:val="ListParagraph"/>
              <w:numPr>
                <w:ilvl w:val="0"/>
                <w:numId w:val="36"/>
              </w:numPr>
              <w:rPr>
                <w:i/>
                <w:iCs/>
                <w:sz w:val="20"/>
                <w:szCs w:val="20"/>
              </w:rPr>
            </w:pPr>
            <w:hyperlink r:id="rId19" w:history="1">
              <w:r w:rsidR="00F35F0F" w:rsidRPr="00611136">
                <w:rPr>
                  <w:rStyle w:val="Hyperlink"/>
                  <w:i/>
                  <w:iCs/>
                  <w:noProof/>
                  <w:sz w:val="20"/>
                  <w:szCs w:val="20"/>
                </w:rPr>
                <w:t>psnc.org.uk/ds</w:t>
              </w:r>
            </w:hyperlink>
            <w:r w:rsidR="00F35F0F" w:rsidRPr="00611136">
              <w:rPr>
                <w:i/>
                <w:iCs/>
                <w:noProof/>
                <w:color w:val="4E3487" w:themeColor="accent1"/>
                <w:sz w:val="20"/>
                <w:szCs w:val="20"/>
              </w:rPr>
              <w:t xml:space="preserve">; </w:t>
            </w:r>
            <w:hyperlink r:id="rId20" w:history="1">
              <w:r w:rsidR="00F35F0F" w:rsidRPr="00611136">
                <w:rPr>
                  <w:rStyle w:val="Hyperlink"/>
                  <w:i/>
                  <w:iCs/>
                  <w:noProof/>
                  <w:sz w:val="20"/>
                  <w:szCs w:val="20"/>
                </w:rPr>
                <w:t>psnc.org.uk/dsptk</w:t>
              </w:r>
            </w:hyperlink>
            <w:r w:rsidR="00F35F0F" w:rsidRPr="00611136">
              <w:rPr>
                <w:i/>
                <w:iCs/>
                <w:noProof/>
                <w:color w:val="4E3487" w:themeColor="accent1"/>
                <w:sz w:val="20"/>
                <w:szCs w:val="20"/>
              </w:rPr>
              <w:t>;</w:t>
            </w:r>
            <w:r w:rsidR="00F35F0F" w:rsidRPr="00611136">
              <w:rPr>
                <w:i/>
                <w:iCs/>
                <w:noProof/>
                <w:sz w:val="20"/>
                <w:szCs w:val="20"/>
              </w:rPr>
              <w:t xml:space="preserve"> </w:t>
            </w:r>
            <w:r w:rsidR="00F35F0F" w:rsidRPr="00611136">
              <w:rPr>
                <w:i/>
                <w:iCs/>
                <w:noProof/>
                <w:color w:val="4E3487" w:themeColor="accent1"/>
                <w:sz w:val="20"/>
                <w:szCs w:val="20"/>
              </w:rPr>
              <w:t xml:space="preserve">and </w:t>
            </w:r>
            <w:hyperlink r:id="rId21" w:history="1">
              <w:r w:rsidR="00F35F0F" w:rsidRPr="00611136">
                <w:rPr>
                  <w:rStyle w:val="Hyperlink"/>
                  <w:i/>
                  <w:iCs/>
                  <w:noProof/>
                  <w:sz w:val="20"/>
                  <w:szCs w:val="20"/>
                </w:rPr>
                <w:t>psnc.org.uk/dstemplates</w:t>
              </w:r>
            </w:hyperlink>
            <w:r w:rsidR="00F35F0F" w:rsidRPr="00611136">
              <w:rPr>
                <w:i/>
                <w:iCs/>
                <w:noProof/>
                <w:sz w:val="20"/>
                <w:szCs w:val="20"/>
              </w:rPr>
              <w:t>.</w:t>
            </w:r>
          </w:p>
          <w:p w14:paraId="1ED7DA4E" w14:textId="21ACA636" w:rsidR="00F35F0F" w:rsidRPr="0034345D" w:rsidRDefault="00F35F0F" w:rsidP="00611136">
            <w:pPr>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2" w:history="1">
              <w:r w:rsidRPr="00751E98">
                <w:rPr>
                  <w:rStyle w:val="Hyperlink"/>
                  <w:i/>
                  <w:iCs/>
                  <w:sz w:val="20"/>
                  <w:szCs w:val="20"/>
                </w:rPr>
                <w:t>it@psnc.org.uk</w:t>
              </w:r>
            </w:hyperlink>
            <w:r w:rsidRPr="00751E98">
              <w:rPr>
                <w:i/>
                <w:iCs/>
                <w:sz w:val="20"/>
                <w:szCs w:val="20"/>
              </w:rPr>
              <w:t xml:space="preserve">. </w:t>
            </w:r>
            <w:r w:rsidRPr="00751E98">
              <w:rPr>
                <w:i/>
                <w:iCs/>
                <w:color w:val="4E3487" w:themeColor="accent1"/>
                <w:sz w:val="20"/>
                <w:szCs w:val="20"/>
              </w:rPr>
              <w:t xml:space="preserve">This document is based on a template updated during: </w:t>
            </w:r>
            <w:r>
              <w:rPr>
                <w:i/>
                <w:iCs/>
                <w:color w:val="4E3487" w:themeColor="accent1"/>
                <w:sz w:val="20"/>
                <w:szCs w:val="20"/>
              </w:rPr>
              <w:t>Feb</w:t>
            </w:r>
            <w:r w:rsidRPr="00751E98">
              <w:rPr>
                <w:i/>
                <w:iCs/>
                <w:color w:val="4E3487" w:themeColor="accent1"/>
                <w:sz w:val="20"/>
                <w:szCs w:val="20"/>
              </w:rPr>
              <w:t xml:space="preserve"> 2021</w:t>
            </w:r>
          </w:p>
        </w:tc>
      </w:tr>
    </w:tbl>
    <w:p w14:paraId="308350DF" w14:textId="2FAE98A7" w:rsidR="00DC680E" w:rsidRDefault="00DC680E" w:rsidP="00F35F0F">
      <w:pPr>
        <w:spacing w:after="0" w:line="240" w:lineRule="auto"/>
        <w:contextualSpacing/>
        <w:jc w:val="both"/>
      </w:pPr>
    </w:p>
    <w:sectPr w:rsidR="00DC680E" w:rsidSect="0006652C">
      <w:headerReference w:type="default" r:id="rId23"/>
      <w:footerReference w:type="default" r:id="rId24"/>
      <w:footerReference w:type="first" r:id="rId25"/>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D567" w14:textId="77777777" w:rsidR="003C00B3" w:rsidRDefault="003C00B3" w:rsidP="00991CB5">
      <w:pPr>
        <w:spacing w:after="0" w:line="240" w:lineRule="auto"/>
      </w:pPr>
      <w:r>
        <w:separator/>
      </w:r>
    </w:p>
  </w:endnote>
  <w:endnote w:type="continuationSeparator" w:id="0">
    <w:p w14:paraId="25AEABAF" w14:textId="77777777" w:rsidR="003C00B3" w:rsidRDefault="003C00B3" w:rsidP="00991CB5">
      <w:pPr>
        <w:spacing w:after="0" w:line="240" w:lineRule="auto"/>
      </w:pPr>
      <w:r>
        <w:continuationSeparator/>
      </w:r>
    </w:p>
  </w:endnote>
  <w:endnote w:type="continuationNotice" w:id="1">
    <w:p w14:paraId="5ECCC001" w14:textId="77777777" w:rsidR="003C00B3" w:rsidRDefault="003C0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E7C9" w14:textId="77777777" w:rsidR="003C00B3" w:rsidRDefault="003C00B3" w:rsidP="00991CB5">
      <w:pPr>
        <w:spacing w:after="0" w:line="240" w:lineRule="auto"/>
      </w:pPr>
      <w:r>
        <w:separator/>
      </w:r>
    </w:p>
  </w:footnote>
  <w:footnote w:type="continuationSeparator" w:id="0">
    <w:p w14:paraId="40A93E88" w14:textId="77777777" w:rsidR="003C00B3" w:rsidRDefault="003C00B3" w:rsidP="00991CB5">
      <w:pPr>
        <w:spacing w:after="0" w:line="240" w:lineRule="auto"/>
      </w:pPr>
      <w:r>
        <w:continuationSeparator/>
      </w:r>
    </w:p>
  </w:footnote>
  <w:footnote w:type="continuationNotice" w:id="1">
    <w:p w14:paraId="60194DF8" w14:textId="77777777" w:rsidR="003C00B3" w:rsidRDefault="003C0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73E898F2" w:rsidP="0088455A">
    <w:pPr>
      <w:pStyle w:val="Header"/>
      <w:jc w:val="right"/>
    </w:pPr>
    <w:r>
      <w:rPr>
        <w:noProof/>
      </w:rPr>
      <w:drawing>
        <wp:inline distT="0" distB="0" distL="0" distR="0" wp14:anchorId="2E17D5DD" wp14:editId="5928A4BF">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96B16"/>
    <w:multiLevelType w:val="hybridMultilevel"/>
    <w:tmpl w:val="D87A7970"/>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46756"/>
    <w:multiLevelType w:val="multilevel"/>
    <w:tmpl w:val="43A44416"/>
    <w:lvl w:ilvl="0">
      <w:start w:val="1"/>
      <w:numFmt w:val="bullet"/>
      <w:lvlText w:val=""/>
      <w:lvlJc w:val="left"/>
      <w:pPr>
        <w:tabs>
          <w:tab w:val="num" w:pos="720"/>
        </w:tabs>
        <w:ind w:left="720" w:hanging="360"/>
      </w:pPr>
      <w:rPr>
        <w:rFonts w:ascii="Symbol" w:hAnsi="Symbol" w:hint="default"/>
        <w:color w:val="AA890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253BB"/>
    <w:multiLevelType w:val="multilevel"/>
    <w:tmpl w:val="C64AB0C6"/>
    <w:lvl w:ilvl="0">
      <w:start w:val="1"/>
      <w:numFmt w:val="bullet"/>
      <w:lvlText w:val=""/>
      <w:lvlJc w:val="left"/>
      <w:pPr>
        <w:tabs>
          <w:tab w:val="num" w:pos="720"/>
        </w:tabs>
        <w:ind w:left="720" w:hanging="360"/>
      </w:pPr>
      <w:rPr>
        <w:rFonts w:ascii="Symbol" w:hAnsi="Symbol" w:hint="default"/>
        <w:color w:val="5185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804D1"/>
    <w:multiLevelType w:val="hybridMultilevel"/>
    <w:tmpl w:val="EC7E2F9C"/>
    <w:lvl w:ilvl="0" w:tplc="16065646">
      <w:start w:val="1"/>
      <w:numFmt w:val="bullet"/>
      <w:lvlText w:val=""/>
      <w:lvlJc w:val="left"/>
      <w:pPr>
        <w:tabs>
          <w:tab w:val="num" w:pos="720"/>
        </w:tabs>
        <w:ind w:left="720" w:hanging="360"/>
      </w:pPr>
      <w:rPr>
        <w:rFonts w:ascii="Symbol" w:hAnsi="Symbol" w:hint="default"/>
        <w:color w:val="AA890A"/>
        <w:sz w:val="20"/>
      </w:rPr>
    </w:lvl>
    <w:lvl w:ilvl="1" w:tplc="41C20380" w:tentative="1">
      <w:start w:val="1"/>
      <w:numFmt w:val="bullet"/>
      <w:lvlText w:val="o"/>
      <w:lvlJc w:val="left"/>
      <w:pPr>
        <w:tabs>
          <w:tab w:val="num" w:pos="1440"/>
        </w:tabs>
        <w:ind w:left="1440" w:hanging="360"/>
      </w:pPr>
      <w:rPr>
        <w:rFonts w:ascii="Courier New" w:hAnsi="Courier New" w:hint="default"/>
        <w:sz w:val="20"/>
      </w:rPr>
    </w:lvl>
    <w:lvl w:ilvl="2" w:tplc="BA6AEEB6" w:tentative="1">
      <w:start w:val="1"/>
      <w:numFmt w:val="bullet"/>
      <w:lvlText w:val=""/>
      <w:lvlJc w:val="left"/>
      <w:pPr>
        <w:tabs>
          <w:tab w:val="num" w:pos="2160"/>
        </w:tabs>
        <w:ind w:left="2160" w:hanging="360"/>
      </w:pPr>
      <w:rPr>
        <w:rFonts w:ascii="Wingdings" w:hAnsi="Wingdings" w:hint="default"/>
        <w:sz w:val="20"/>
      </w:rPr>
    </w:lvl>
    <w:lvl w:ilvl="3" w:tplc="3B5EE5E6" w:tentative="1">
      <w:start w:val="1"/>
      <w:numFmt w:val="bullet"/>
      <w:lvlText w:val=""/>
      <w:lvlJc w:val="left"/>
      <w:pPr>
        <w:tabs>
          <w:tab w:val="num" w:pos="2880"/>
        </w:tabs>
        <w:ind w:left="2880" w:hanging="360"/>
      </w:pPr>
      <w:rPr>
        <w:rFonts w:ascii="Wingdings" w:hAnsi="Wingdings" w:hint="default"/>
        <w:sz w:val="20"/>
      </w:rPr>
    </w:lvl>
    <w:lvl w:ilvl="4" w:tplc="4ACA94DC" w:tentative="1">
      <w:start w:val="1"/>
      <w:numFmt w:val="bullet"/>
      <w:lvlText w:val=""/>
      <w:lvlJc w:val="left"/>
      <w:pPr>
        <w:tabs>
          <w:tab w:val="num" w:pos="3600"/>
        </w:tabs>
        <w:ind w:left="3600" w:hanging="360"/>
      </w:pPr>
      <w:rPr>
        <w:rFonts w:ascii="Wingdings" w:hAnsi="Wingdings" w:hint="default"/>
        <w:sz w:val="20"/>
      </w:rPr>
    </w:lvl>
    <w:lvl w:ilvl="5" w:tplc="51385D1A" w:tentative="1">
      <w:start w:val="1"/>
      <w:numFmt w:val="bullet"/>
      <w:lvlText w:val=""/>
      <w:lvlJc w:val="left"/>
      <w:pPr>
        <w:tabs>
          <w:tab w:val="num" w:pos="4320"/>
        </w:tabs>
        <w:ind w:left="4320" w:hanging="360"/>
      </w:pPr>
      <w:rPr>
        <w:rFonts w:ascii="Wingdings" w:hAnsi="Wingdings" w:hint="default"/>
        <w:sz w:val="20"/>
      </w:rPr>
    </w:lvl>
    <w:lvl w:ilvl="6" w:tplc="0F5C7934" w:tentative="1">
      <w:start w:val="1"/>
      <w:numFmt w:val="bullet"/>
      <w:lvlText w:val=""/>
      <w:lvlJc w:val="left"/>
      <w:pPr>
        <w:tabs>
          <w:tab w:val="num" w:pos="5040"/>
        </w:tabs>
        <w:ind w:left="5040" w:hanging="360"/>
      </w:pPr>
      <w:rPr>
        <w:rFonts w:ascii="Wingdings" w:hAnsi="Wingdings" w:hint="default"/>
        <w:sz w:val="20"/>
      </w:rPr>
    </w:lvl>
    <w:lvl w:ilvl="7" w:tplc="39C0CCAA" w:tentative="1">
      <w:start w:val="1"/>
      <w:numFmt w:val="bullet"/>
      <w:lvlText w:val=""/>
      <w:lvlJc w:val="left"/>
      <w:pPr>
        <w:tabs>
          <w:tab w:val="num" w:pos="5760"/>
        </w:tabs>
        <w:ind w:left="5760" w:hanging="360"/>
      </w:pPr>
      <w:rPr>
        <w:rFonts w:ascii="Wingdings" w:hAnsi="Wingdings" w:hint="default"/>
        <w:sz w:val="20"/>
      </w:rPr>
    </w:lvl>
    <w:lvl w:ilvl="8" w:tplc="1CC65AB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153C3"/>
    <w:multiLevelType w:val="hybridMultilevel"/>
    <w:tmpl w:val="63AC28EC"/>
    <w:lvl w:ilvl="0" w:tplc="3D6E006E">
      <w:start w:val="1"/>
      <w:numFmt w:val="bullet"/>
      <w:lvlText w:val="Ø"/>
      <w:lvlJc w:val="left"/>
      <w:pPr>
        <w:ind w:left="720" w:hanging="360"/>
      </w:pPr>
      <w:rPr>
        <w:rFonts w:ascii="Wingdings" w:hAnsi="Wingdings" w:hint="default"/>
      </w:rPr>
    </w:lvl>
    <w:lvl w:ilvl="1" w:tplc="E16A6474">
      <w:start w:val="1"/>
      <w:numFmt w:val="bullet"/>
      <w:lvlText w:val="o"/>
      <w:lvlJc w:val="left"/>
      <w:pPr>
        <w:ind w:left="1440" w:hanging="360"/>
      </w:pPr>
      <w:rPr>
        <w:rFonts w:ascii="Courier New" w:hAnsi="Courier New" w:hint="default"/>
      </w:rPr>
    </w:lvl>
    <w:lvl w:ilvl="2" w:tplc="13E6A260">
      <w:start w:val="1"/>
      <w:numFmt w:val="bullet"/>
      <w:lvlText w:val=""/>
      <w:lvlJc w:val="left"/>
      <w:pPr>
        <w:ind w:left="2160" w:hanging="360"/>
      </w:pPr>
      <w:rPr>
        <w:rFonts w:ascii="Wingdings" w:hAnsi="Wingdings" w:hint="default"/>
      </w:rPr>
    </w:lvl>
    <w:lvl w:ilvl="3" w:tplc="CB5890A2">
      <w:start w:val="1"/>
      <w:numFmt w:val="bullet"/>
      <w:lvlText w:val=""/>
      <w:lvlJc w:val="left"/>
      <w:pPr>
        <w:ind w:left="2880" w:hanging="360"/>
      </w:pPr>
      <w:rPr>
        <w:rFonts w:ascii="Symbol" w:hAnsi="Symbol" w:hint="default"/>
      </w:rPr>
    </w:lvl>
    <w:lvl w:ilvl="4" w:tplc="29CA7EDA">
      <w:start w:val="1"/>
      <w:numFmt w:val="bullet"/>
      <w:lvlText w:val="o"/>
      <w:lvlJc w:val="left"/>
      <w:pPr>
        <w:ind w:left="3600" w:hanging="360"/>
      </w:pPr>
      <w:rPr>
        <w:rFonts w:ascii="Courier New" w:hAnsi="Courier New" w:hint="default"/>
      </w:rPr>
    </w:lvl>
    <w:lvl w:ilvl="5" w:tplc="14CC2596">
      <w:start w:val="1"/>
      <w:numFmt w:val="bullet"/>
      <w:lvlText w:val=""/>
      <w:lvlJc w:val="left"/>
      <w:pPr>
        <w:ind w:left="4320" w:hanging="360"/>
      </w:pPr>
      <w:rPr>
        <w:rFonts w:ascii="Wingdings" w:hAnsi="Wingdings" w:hint="default"/>
      </w:rPr>
    </w:lvl>
    <w:lvl w:ilvl="6" w:tplc="5A7CD74E">
      <w:start w:val="1"/>
      <w:numFmt w:val="bullet"/>
      <w:lvlText w:val=""/>
      <w:lvlJc w:val="left"/>
      <w:pPr>
        <w:ind w:left="5040" w:hanging="360"/>
      </w:pPr>
      <w:rPr>
        <w:rFonts w:ascii="Symbol" w:hAnsi="Symbol" w:hint="default"/>
      </w:rPr>
    </w:lvl>
    <w:lvl w:ilvl="7" w:tplc="45787A0A">
      <w:start w:val="1"/>
      <w:numFmt w:val="bullet"/>
      <w:lvlText w:val="o"/>
      <w:lvlJc w:val="left"/>
      <w:pPr>
        <w:ind w:left="5760" w:hanging="360"/>
      </w:pPr>
      <w:rPr>
        <w:rFonts w:ascii="Courier New" w:hAnsi="Courier New" w:hint="default"/>
      </w:rPr>
    </w:lvl>
    <w:lvl w:ilvl="8" w:tplc="60064350">
      <w:start w:val="1"/>
      <w:numFmt w:val="bullet"/>
      <w:lvlText w:val=""/>
      <w:lvlJc w:val="left"/>
      <w:pPr>
        <w:ind w:left="6480" w:hanging="360"/>
      </w:pPr>
      <w:rPr>
        <w:rFonts w:ascii="Wingdings" w:hAnsi="Wingdings" w:hint="default"/>
      </w:rPr>
    </w:lvl>
  </w:abstractNum>
  <w:abstractNum w:abstractNumId="19"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3019"/>
    <w:multiLevelType w:val="hybridMultilevel"/>
    <w:tmpl w:val="F97214E0"/>
    <w:lvl w:ilvl="0" w:tplc="0AC69E60">
      <w:start w:val="1"/>
      <w:numFmt w:val="bullet"/>
      <w:lvlText w:val=""/>
      <w:lvlJc w:val="left"/>
      <w:pPr>
        <w:tabs>
          <w:tab w:val="num" w:pos="720"/>
        </w:tabs>
        <w:ind w:left="720" w:hanging="360"/>
      </w:pPr>
      <w:rPr>
        <w:rFonts w:ascii="Symbol" w:hAnsi="Symbol" w:hint="default"/>
        <w:color w:val="519680"/>
        <w:sz w:val="20"/>
      </w:rPr>
    </w:lvl>
    <w:lvl w:ilvl="1" w:tplc="524A71B2" w:tentative="1">
      <w:start w:val="1"/>
      <w:numFmt w:val="bullet"/>
      <w:lvlText w:val="o"/>
      <w:lvlJc w:val="left"/>
      <w:pPr>
        <w:tabs>
          <w:tab w:val="num" w:pos="1440"/>
        </w:tabs>
        <w:ind w:left="1440" w:hanging="360"/>
      </w:pPr>
      <w:rPr>
        <w:rFonts w:ascii="Courier New" w:hAnsi="Courier New" w:hint="default"/>
        <w:sz w:val="20"/>
      </w:rPr>
    </w:lvl>
    <w:lvl w:ilvl="2" w:tplc="242E3A7C" w:tentative="1">
      <w:start w:val="1"/>
      <w:numFmt w:val="bullet"/>
      <w:lvlText w:val=""/>
      <w:lvlJc w:val="left"/>
      <w:pPr>
        <w:tabs>
          <w:tab w:val="num" w:pos="2160"/>
        </w:tabs>
        <w:ind w:left="2160" w:hanging="360"/>
      </w:pPr>
      <w:rPr>
        <w:rFonts w:ascii="Wingdings" w:hAnsi="Wingdings" w:hint="default"/>
        <w:sz w:val="20"/>
      </w:rPr>
    </w:lvl>
    <w:lvl w:ilvl="3" w:tplc="0540A400" w:tentative="1">
      <w:start w:val="1"/>
      <w:numFmt w:val="bullet"/>
      <w:lvlText w:val=""/>
      <w:lvlJc w:val="left"/>
      <w:pPr>
        <w:tabs>
          <w:tab w:val="num" w:pos="2880"/>
        </w:tabs>
        <w:ind w:left="2880" w:hanging="360"/>
      </w:pPr>
      <w:rPr>
        <w:rFonts w:ascii="Wingdings" w:hAnsi="Wingdings" w:hint="default"/>
        <w:sz w:val="20"/>
      </w:rPr>
    </w:lvl>
    <w:lvl w:ilvl="4" w:tplc="43102C3C" w:tentative="1">
      <w:start w:val="1"/>
      <w:numFmt w:val="bullet"/>
      <w:lvlText w:val=""/>
      <w:lvlJc w:val="left"/>
      <w:pPr>
        <w:tabs>
          <w:tab w:val="num" w:pos="3600"/>
        </w:tabs>
        <w:ind w:left="3600" w:hanging="360"/>
      </w:pPr>
      <w:rPr>
        <w:rFonts w:ascii="Wingdings" w:hAnsi="Wingdings" w:hint="default"/>
        <w:sz w:val="20"/>
      </w:rPr>
    </w:lvl>
    <w:lvl w:ilvl="5" w:tplc="3F74B590" w:tentative="1">
      <w:start w:val="1"/>
      <w:numFmt w:val="bullet"/>
      <w:lvlText w:val=""/>
      <w:lvlJc w:val="left"/>
      <w:pPr>
        <w:tabs>
          <w:tab w:val="num" w:pos="4320"/>
        </w:tabs>
        <w:ind w:left="4320" w:hanging="360"/>
      </w:pPr>
      <w:rPr>
        <w:rFonts w:ascii="Wingdings" w:hAnsi="Wingdings" w:hint="default"/>
        <w:sz w:val="20"/>
      </w:rPr>
    </w:lvl>
    <w:lvl w:ilvl="6" w:tplc="DF5A05EE" w:tentative="1">
      <w:start w:val="1"/>
      <w:numFmt w:val="bullet"/>
      <w:lvlText w:val=""/>
      <w:lvlJc w:val="left"/>
      <w:pPr>
        <w:tabs>
          <w:tab w:val="num" w:pos="5040"/>
        </w:tabs>
        <w:ind w:left="5040" w:hanging="360"/>
      </w:pPr>
      <w:rPr>
        <w:rFonts w:ascii="Wingdings" w:hAnsi="Wingdings" w:hint="default"/>
        <w:sz w:val="20"/>
      </w:rPr>
    </w:lvl>
    <w:lvl w:ilvl="7" w:tplc="E8860368" w:tentative="1">
      <w:start w:val="1"/>
      <w:numFmt w:val="bullet"/>
      <w:lvlText w:val=""/>
      <w:lvlJc w:val="left"/>
      <w:pPr>
        <w:tabs>
          <w:tab w:val="num" w:pos="5760"/>
        </w:tabs>
        <w:ind w:left="5760" w:hanging="360"/>
      </w:pPr>
      <w:rPr>
        <w:rFonts w:ascii="Wingdings" w:hAnsi="Wingdings" w:hint="default"/>
        <w:sz w:val="20"/>
      </w:rPr>
    </w:lvl>
    <w:lvl w:ilvl="8" w:tplc="F26491D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A536C"/>
    <w:multiLevelType w:val="hybridMultilevel"/>
    <w:tmpl w:val="50F68708"/>
    <w:lvl w:ilvl="0" w:tplc="8142333C">
      <w:start w:val="1"/>
      <w:numFmt w:val="bullet"/>
      <w:lvlText w:val=""/>
      <w:lvlJc w:val="left"/>
      <w:pPr>
        <w:tabs>
          <w:tab w:val="num" w:pos="720"/>
        </w:tabs>
        <w:ind w:left="720" w:hanging="360"/>
      </w:pPr>
      <w:rPr>
        <w:rFonts w:ascii="Symbol" w:hAnsi="Symbol" w:hint="default"/>
        <w:sz w:val="20"/>
      </w:rPr>
    </w:lvl>
    <w:lvl w:ilvl="1" w:tplc="0E461248" w:tentative="1">
      <w:start w:val="1"/>
      <w:numFmt w:val="bullet"/>
      <w:lvlText w:val="o"/>
      <w:lvlJc w:val="left"/>
      <w:pPr>
        <w:tabs>
          <w:tab w:val="num" w:pos="1440"/>
        </w:tabs>
        <w:ind w:left="1440" w:hanging="360"/>
      </w:pPr>
      <w:rPr>
        <w:rFonts w:ascii="Courier New" w:hAnsi="Courier New" w:hint="default"/>
        <w:sz w:val="20"/>
      </w:rPr>
    </w:lvl>
    <w:lvl w:ilvl="2" w:tplc="BC72EF00" w:tentative="1">
      <w:start w:val="1"/>
      <w:numFmt w:val="bullet"/>
      <w:lvlText w:val=""/>
      <w:lvlJc w:val="left"/>
      <w:pPr>
        <w:tabs>
          <w:tab w:val="num" w:pos="2160"/>
        </w:tabs>
        <w:ind w:left="2160" w:hanging="360"/>
      </w:pPr>
      <w:rPr>
        <w:rFonts w:ascii="Wingdings" w:hAnsi="Wingdings" w:hint="default"/>
        <w:sz w:val="20"/>
      </w:rPr>
    </w:lvl>
    <w:lvl w:ilvl="3" w:tplc="5D8E8B26" w:tentative="1">
      <w:start w:val="1"/>
      <w:numFmt w:val="bullet"/>
      <w:lvlText w:val=""/>
      <w:lvlJc w:val="left"/>
      <w:pPr>
        <w:tabs>
          <w:tab w:val="num" w:pos="2880"/>
        </w:tabs>
        <w:ind w:left="2880" w:hanging="360"/>
      </w:pPr>
      <w:rPr>
        <w:rFonts w:ascii="Wingdings" w:hAnsi="Wingdings" w:hint="default"/>
        <w:sz w:val="20"/>
      </w:rPr>
    </w:lvl>
    <w:lvl w:ilvl="4" w:tplc="B880A67E" w:tentative="1">
      <w:start w:val="1"/>
      <w:numFmt w:val="bullet"/>
      <w:lvlText w:val=""/>
      <w:lvlJc w:val="left"/>
      <w:pPr>
        <w:tabs>
          <w:tab w:val="num" w:pos="3600"/>
        </w:tabs>
        <w:ind w:left="3600" w:hanging="360"/>
      </w:pPr>
      <w:rPr>
        <w:rFonts w:ascii="Wingdings" w:hAnsi="Wingdings" w:hint="default"/>
        <w:sz w:val="20"/>
      </w:rPr>
    </w:lvl>
    <w:lvl w:ilvl="5" w:tplc="B73E400C" w:tentative="1">
      <w:start w:val="1"/>
      <w:numFmt w:val="bullet"/>
      <w:lvlText w:val=""/>
      <w:lvlJc w:val="left"/>
      <w:pPr>
        <w:tabs>
          <w:tab w:val="num" w:pos="4320"/>
        </w:tabs>
        <w:ind w:left="4320" w:hanging="360"/>
      </w:pPr>
      <w:rPr>
        <w:rFonts w:ascii="Wingdings" w:hAnsi="Wingdings" w:hint="default"/>
        <w:sz w:val="20"/>
      </w:rPr>
    </w:lvl>
    <w:lvl w:ilvl="6" w:tplc="78BA03FC" w:tentative="1">
      <w:start w:val="1"/>
      <w:numFmt w:val="bullet"/>
      <w:lvlText w:val=""/>
      <w:lvlJc w:val="left"/>
      <w:pPr>
        <w:tabs>
          <w:tab w:val="num" w:pos="5040"/>
        </w:tabs>
        <w:ind w:left="5040" w:hanging="360"/>
      </w:pPr>
      <w:rPr>
        <w:rFonts w:ascii="Wingdings" w:hAnsi="Wingdings" w:hint="default"/>
        <w:sz w:val="20"/>
      </w:rPr>
    </w:lvl>
    <w:lvl w:ilvl="7" w:tplc="3984E4B4" w:tentative="1">
      <w:start w:val="1"/>
      <w:numFmt w:val="bullet"/>
      <w:lvlText w:val=""/>
      <w:lvlJc w:val="left"/>
      <w:pPr>
        <w:tabs>
          <w:tab w:val="num" w:pos="5760"/>
        </w:tabs>
        <w:ind w:left="5760" w:hanging="360"/>
      </w:pPr>
      <w:rPr>
        <w:rFonts w:ascii="Wingdings" w:hAnsi="Wingdings" w:hint="default"/>
        <w:sz w:val="20"/>
      </w:rPr>
    </w:lvl>
    <w:lvl w:ilvl="8" w:tplc="5EBEF79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87EDA"/>
    <w:multiLevelType w:val="hybridMultilevel"/>
    <w:tmpl w:val="8CC62322"/>
    <w:lvl w:ilvl="0" w:tplc="7BF03494">
      <w:start w:val="1"/>
      <w:numFmt w:val="bullet"/>
      <w:lvlText w:val=""/>
      <w:lvlJc w:val="left"/>
      <w:pPr>
        <w:tabs>
          <w:tab w:val="num" w:pos="720"/>
        </w:tabs>
        <w:ind w:left="720" w:hanging="360"/>
      </w:pPr>
      <w:rPr>
        <w:rFonts w:ascii="Symbol" w:hAnsi="Symbol" w:hint="default"/>
        <w:color w:val="93378A"/>
        <w:sz w:val="20"/>
      </w:rPr>
    </w:lvl>
    <w:lvl w:ilvl="1" w:tplc="961AF036" w:tentative="1">
      <w:start w:val="1"/>
      <w:numFmt w:val="bullet"/>
      <w:lvlText w:val="o"/>
      <w:lvlJc w:val="left"/>
      <w:pPr>
        <w:tabs>
          <w:tab w:val="num" w:pos="1440"/>
        </w:tabs>
        <w:ind w:left="1440" w:hanging="360"/>
      </w:pPr>
      <w:rPr>
        <w:rFonts w:ascii="Courier New" w:hAnsi="Courier New" w:hint="default"/>
        <w:sz w:val="20"/>
      </w:rPr>
    </w:lvl>
    <w:lvl w:ilvl="2" w:tplc="111A61F6" w:tentative="1">
      <w:start w:val="1"/>
      <w:numFmt w:val="bullet"/>
      <w:lvlText w:val=""/>
      <w:lvlJc w:val="left"/>
      <w:pPr>
        <w:tabs>
          <w:tab w:val="num" w:pos="2160"/>
        </w:tabs>
        <w:ind w:left="2160" w:hanging="360"/>
      </w:pPr>
      <w:rPr>
        <w:rFonts w:ascii="Wingdings" w:hAnsi="Wingdings" w:hint="default"/>
        <w:sz w:val="20"/>
      </w:rPr>
    </w:lvl>
    <w:lvl w:ilvl="3" w:tplc="B18485E4" w:tentative="1">
      <w:start w:val="1"/>
      <w:numFmt w:val="bullet"/>
      <w:lvlText w:val=""/>
      <w:lvlJc w:val="left"/>
      <w:pPr>
        <w:tabs>
          <w:tab w:val="num" w:pos="2880"/>
        </w:tabs>
        <w:ind w:left="2880" w:hanging="360"/>
      </w:pPr>
      <w:rPr>
        <w:rFonts w:ascii="Wingdings" w:hAnsi="Wingdings" w:hint="default"/>
        <w:sz w:val="20"/>
      </w:rPr>
    </w:lvl>
    <w:lvl w:ilvl="4" w:tplc="DFFC8B08" w:tentative="1">
      <w:start w:val="1"/>
      <w:numFmt w:val="bullet"/>
      <w:lvlText w:val=""/>
      <w:lvlJc w:val="left"/>
      <w:pPr>
        <w:tabs>
          <w:tab w:val="num" w:pos="3600"/>
        </w:tabs>
        <w:ind w:left="3600" w:hanging="360"/>
      </w:pPr>
      <w:rPr>
        <w:rFonts w:ascii="Wingdings" w:hAnsi="Wingdings" w:hint="default"/>
        <w:sz w:val="20"/>
      </w:rPr>
    </w:lvl>
    <w:lvl w:ilvl="5" w:tplc="37FAF86E" w:tentative="1">
      <w:start w:val="1"/>
      <w:numFmt w:val="bullet"/>
      <w:lvlText w:val=""/>
      <w:lvlJc w:val="left"/>
      <w:pPr>
        <w:tabs>
          <w:tab w:val="num" w:pos="4320"/>
        </w:tabs>
        <w:ind w:left="4320" w:hanging="360"/>
      </w:pPr>
      <w:rPr>
        <w:rFonts w:ascii="Wingdings" w:hAnsi="Wingdings" w:hint="default"/>
        <w:sz w:val="20"/>
      </w:rPr>
    </w:lvl>
    <w:lvl w:ilvl="6" w:tplc="3E30003E" w:tentative="1">
      <w:start w:val="1"/>
      <w:numFmt w:val="bullet"/>
      <w:lvlText w:val=""/>
      <w:lvlJc w:val="left"/>
      <w:pPr>
        <w:tabs>
          <w:tab w:val="num" w:pos="5040"/>
        </w:tabs>
        <w:ind w:left="5040" w:hanging="360"/>
      </w:pPr>
      <w:rPr>
        <w:rFonts w:ascii="Wingdings" w:hAnsi="Wingdings" w:hint="default"/>
        <w:sz w:val="20"/>
      </w:rPr>
    </w:lvl>
    <w:lvl w:ilvl="7" w:tplc="BA003E30" w:tentative="1">
      <w:start w:val="1"/>
      <w:numFmt w:val="bullet"/>
      <w:lvlText w:val=""/>
      <w:lvlJc w:val="left"/>
      <w:pPr>
        <w:tabs>
          <w:tab w:val="num" w:pos="5760"/>
        </w:tabs>
        <w:ind w:left="5760" w:hanging="360"/>
      </w:pPr>
      <w:rPr>
        <w:rFonts w:ascii="Wingdings" w:hAnsi="Wingdings" w:hint="default"/>
        <w:sz w:val="20"/>
      </w:rPr>
    </w:lvl>
    <w:lvl w:ilvl="8" w:tplc="439AB91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15EDE"/>
    <w:multiLevelType w:val="hybridMultilevel"/>
    <w:tmpl w:val="5F4A1B26"/>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700A4"/>
    <w:multiLevelType w:val="hybridMultilevel"/>
    <w:tmpl w:val="A71EB5AA"/>
    <w:lvl w:ilvl="0" w:tplc="20BAE8A6">
      <w:start w:val="1"/>
      <w:numFmt w:val="bullet"/>
      <w:lvlText w:val=""/>
      <w:lvlJc w:val="left"/>
      <w:pPr>
        <w:tabs>
          <w:tab w:val="num" w:pos="720"/>
        </w:tabs>
        <w:ind w:left="720" w:hanging="360"/>
      </w:pPr>
      <w:rPr>
        <w:rFonts w:ascii="Symbol" w:hAnsi="Symbol" w:hint="default"/>
        <w:color w:val="5185C0"/>
        <w:sz w:val="20"/>
      </w:rPr>
    </w:lvl>
    <w:lvl w:ilvl="1" w:tplc="EB803C00" w:tentative="1">
      <w:start w:val="1"/>
      <w:numFmt w:val="bullet"/>
      <w:lvlText w:val="o"/>
      <w:lvlJc w:val="left"/>
      <w:pPr>
        <w:tabs>
          <w:tab w:val="num" w:pos="1440"/>
        </w:tabs>
        <w:ind w:left="1440" w:hanging="360"/>
      </w:pPr>
      <w:rPr>
        <w:rFonts w:ascii="Courier New" w:hAnsi="Courier New" w:hint="default"/>
        <w:sz w:val="20"/>
      </w:rPr>
    </w:lvl>
    <w:lvl w:ilvl="2" w:tplc="196CB5C2" w:tentative="1">
      <w:start w:val="1"/>
      <w:numFmt w:val="bullet"/>
      <w:lvlText w:val=""/>
      <w:lvlJc w:val="left"/>
      <w:pPr>
        <w:tabs>
          <w:tab w:val="num" w:pos="2160"/>
        </w:tabs>
        <w:ind w:left="2160" w:hanging="360"/>
      </w:pPr>
      <w:rPr>
        <w:rFonts w:ascii="Wingdings" w:hAnsi="Wingdings" w:hint="default"/>
        <w:sz w:val="20"/>
      </w:rPr>
    </w:lvl>
    <w:lvl w:ilvl="3" w:tplc="8A764D68" w:tentative="1">
      <w:start w:val="1"/>
      <w:numFmt w:val="bullet"/>
      <w:lvlText w:val=""/>
      <w:lvlJc w:val="left"/>
      <w:pPr>
        <w:tabs>
          <w:tab w:val="num" w:pos="2880"/>
        </w:tabs>
        <w:ind w:left="2880" w:hanging="360"/>
      </w:pPr>
      <w:rPr>
        <w:rFonts w:ascii="Wingdings" w:hAnsi="Wingdings" w:hint="default"/>
        <w:sz w:val="20"/>
      </w:rPr>
    </w:lvl>
    <w:lvl w:ilvl="4" w:tplc="EDD0C6DC" w:tentative="1">
      <w:start w:val="1"/>
      <w:numFmt w:val="bullet"/>
      <w:lvlText w:val=""/>
      <w:lvlJc w:val="left"/>
      <w:pPr>
        <w:tabs>
          <w:tab w:val="num" w:pos="3600"/>
        </w:tabs>
        <w:ind w:left="3600" w:hanging="360"/>
      </w:pPr>
      <w:rPr>
        <w:rFonts w:ascii="Wingdings" w:hAnsi="Wingdings" w:hint="default"/>
        <w:sz w:val="20"/>
      </w:rPr>
    </w:lvl>
    <w:lvl w:ilvl="5" w:tplc="88221086" w:tentative="1">
      <w:start w:val="1"/>
      <w:numFmt w:val="bullet"/>
      <w:lvlText w:val=""/>
      <w:lvlJc w:val="left"/>
      <w:pPr>
        <w:tabs>
          <w:tab w:val="num" w:pos="4320"/>
        </w:tabs>
        <w:ind w:left="4320" w:hanging="360"/>
      </w:pPr>
      <w:rPr>
        <w:rFonts w:ascii="Wingdings" w:hAnsi="Wingdings" w:hint="default"/>
        <w:sz w:val="20"/>
      </w:rPr>
    </w:lvl>
    <w:lvl w:ilvl="6" w:tplc="555AB408" w:tentative="1">
      <w:start w:val="1"/>
      <w:numFmt w:val="bullet"/>
      <w:lvlText w:val=""/>
      <w:lvlJc w:val="left"/>
      <w:pPr>
        <w:tabs>
          <w:tab w:val="num" w:pos="5040"/>
        </w:tabs>
        <w:ind w:left="5040" w:hanging="360"/>
      </w:pPr>
      <w:rPr>
        <w:rFonts w:ascii="Wingdings" w:hAnsi="Wingdings" w:hint="default"/>
        <w:sz w:val="20"/>
      </w:rPr>
    </w:lvl>
    <w:lvl w:ilvl="7" w:tplc="34A296A8" w:tentative="1">
      <w:start w:val="1"/>
      <w:numFmt w:val="bullet"/>
      <w:lvlText w:val=""/>
      <w:lvlJc w:val="left"/>
      <w:pPr>
        <w:tabs>
          <w:tab w:val="num" w:pos="5760"/>
        </w:tabs>
        <w:ind w:left="5760" w:hanging="360"/>
      </w:pPr>
      <w:rPr>
        <w:rFonts w:ascii="Wingdings" w:hAnsi="Wingdings" w:hint="default"/>
        <w:sz w:val="20"/>
      </w:rPr>
    </w:lvl>
    <w:lvl w:ilvl="8" w:tplc="1EBA175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C3121"/>
    <w:multiLevelType w:val="hybridMultilevel"/>
    <w:tmpl w:val="FC6C675A"/>
    <w:lvl w:ilvl="0" w:tplc="123CC8A8">
      <w:start w:val="1"/>
      <w:numFmt w:val="bullet"/>
      <w:lvlText w:val=""/>
      <w:lvlJc w:val="left"/>
      <w:pPr>
        <w:tabs>
          <w:tab w:val="num" w:pos="720"/>
        </w:tabs>
        <w:ind w:left="720" w:hanging="360"/>
      </w:pPr>
      <w:rPr>
        <w:rFonts w:ascii="Symbol" w:hAnsi="Symbol" w:hint="default"/>
        <w:color w:val="5185C0"/>
        <w:sz w:val="20"/>
      </w:rPr>
    </w:lvl>
    <w:lvl w:ilvl="1" w:tplc="6BFC07B8" w:tentative="1">
      <w:start w:val="1"/>
      <w:numFmt w:val="bullet"/>
      <w:lvlText w:val="o"/>
      <w:lvlJc w:val="left"/>
      <w:pPr>
        <w:tabs>
          <w:tab w:val="num" w:pos="1440"/>
        </w:tabs>
        <w:ind w:left="1440" w:hanging="360"/>
      </w:pPr>
      <w:rPr>
        <w:rFonts w:ascii="Courier New" w:hAnsi="Courier New" w:hint="default"/>
        <w:sz w:val="20"/>
      </w:rPr>
    </w:lvl>
    <w:lvl w:ilvl="2" w:tplc="71DCA9BA" w:tentative="1">
      <w:start w:val="1"/>
      <w:numFmt w:val="bullet"/>
      <w:lvlText w:val=""/>
      <w:lvlJc w:val="left"/>
      <w:pPr>
        <w:tabs>
          <w:tab w:val="num" w:pos="2160"/>
        </w:tabs>
        <w:ind w:left="2160" w:hanging="360"/>
      </w:pPr>
      <w:rPr>
        <w:rFonts w:ascii="Wingdings" w:hAnsi="Wingdings" w:hint="default"/>
        <w:sz w:val="20"/>
      </w:rPr>
    </w:lvl>
    <w:lvl w:ilvl="3" w:tplc="CA2EBDAE" w:tentative="1">
      <w:start w:val="1"/>
      <w:numFmt w:val="bullet"/>
      <w:lvlText w:val=""/>
      <w:lvlJc w:val="left"/>
      <w:pPr>
        <w:tabs>
          <w:tab w:val="num" w:pos="2880"/>
        </w:tabs>
        <w:ind w:left="2880" w:hanging="360"/>
      </w:pPr>
      <w:rPr>
        <w:rFonts w:ascii="Wingdings" w:hAnsi="Wingdings" w:hint="default"/>
        <w:sz w:val="20"/>
      </w:rPr>
    </w:lvl>
    <w:lvl w:ilvl="4" w:tplc="4E50C118" w:tentative="1">
      <w:start w:val="1"/>
      <w:numFmt w:val="bullet"/>
      <w:lvlText w:val=""/>
      <w:lvlJc w:val="left"/>
      <w:pPr>
        <w:tabs>
          <w:tab w:val="num" w:pos="3600"/>
        </w:tabs>
        <w:ind w:left="3600" w:hanging="360"/>
      </w:pPr>
      <w:rPr>
        <w:rFonts w:ascii="Wingdings" w:hAnsi="Wingdings" w:hint="default"/>
        <w:sz w:val="20"/>
      </w:rPr>
    </w:lvl>
    <w:lvl w:ilvl="5" w:tplc="4E4E7F52" w:tentative="1">
      <w:start w:val="1"/>
      <w:numFmt w:val="bullet"/>
      <w:lvlText w:val=""/>
      <w:lvlJc w:val="left"/>
      <w:pPr>
        <w:tabs>
          <w:tab w:val="num" w:pos="4320"/>
        </w:tabs>
        <w:ind w:left="4320" w:hanging="360"/>
      </w:pPr>
      <w:rPr>
        <w:rFonts w:ascii="Wingdings" w:hAnsi="Wingdings" w:hint="default"/>
        <w:sz w:val="20"/>
      </w:rPr>
    </w:lvl>
    <w:lvl w:ilvl="6" w:tplc="FFCE49D4" w:tentative="1">
      <w:start w:val="1"/>
      <w:numFmt w:val="bullet"/>
      <w:lvlText w:val=""/>
      <w:lvlJc w:val="left"/>
      <w:pPr>
        <w:tabs>
          <w:tab w:val="num" w:pos="5040"/>
        </w:tabs>
        <w:ind w:left="5040" w:hanging="360"/>
      </w:pPr>
      <w:rPr>
        <w:rFonts w:ascii="Wingdings" w:hAnsi="Wingdings" w:hint="default"/>
        <w:sz w:val="20"/>
      </w:rPr>
    </w:lvl>
    <w:lvl w:ilvl="7" w:tplc="BEEAB3CC" w:tentative="1">
      <w:start w:val="1"/>
      <w:numFmt w:val="bullet"/>
      <w:lvlText w:val=""/>
      <w:lvlJc w:val="left"/>
      <w:pPr>
        <w:tabs>
          <w:tab w:val="num" w:pos="5760"/>
        </w:tabs>
        <w:ind w:left="5760" w:hanging="360"/>
      </w:pPr>
      <w:rPr>
        <w:rFonts w:ascii="Wingdings" w:hAnsi="Wingdings" w:hint="default"/>
        <w:sz w:val="20"/>
      </w:rPr>
    </w:lvl>
    <w:lvl w:ilvl="8" w:tplc="2F4AB3E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C228C"/>
    <w:multiLevelType w:val="hybridMultilevel"/>
    <w:tmpl w:val="19CC0B0E"/>
    <w:lvl w:ilvl="0" w:tplc="DDF48D12">
      <w:start w:val="1"/>
      <w:numFmt w:val="bullet"/>
      <w:lvlText w:val=""/>
      <w:lvlJc w:val="left"/>
      <w:pPr>
        <w:ind w:left="765" w:hanging="360"/>
      </w:pPr>
      <w:rPr>
        <w:rFonts w:ascii="Symbol" w:hAnsi="Symbol" w:hint="default"/>
        <w:color w:val="AA890A"/>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0C1A2F"/>
    <w:multiLevelType w:val="hybridMultilevel"/>
    <w:tmpl w:val="69623714"/>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D3654"/>
    <w:multiLevelType w:val="hybridMultilevel"/>
    <w:tmpl w:val="DC067D88"/>
    <w:lvl w:ilvl="0" w:tplc="68062314">
      <w:start w:val="1"/>
      <w:numFmt w:val="bullet"/>
      <w:lvlText w:val=""/>
      <w:lvlJc w:val="left"/>
      <w:pPr>
        <w:tabs>
          <w:tab w:val="num" w:pos="720"/>
        </w:tabs>
        <w:ind w:left="720" w:hanging="360"/>
      </w:pPr>
      <w:rPr>
        <w:rFonts w:ascii="Symbol" w:hAnsi="Symbol" w:hint="default"/>
        <w:color w:val="C3137B"/>
        <w:sz w:val="20"/>
      </w:rPr>
    </w:lvl>
    <w:lvl w:ilvl="1" w:tplc="000AC886" w:tentative="1">
      <w:start w:val="1"/>
      <w:numFmt w:val="bullet"/>
      <w:lvlText w:val="o"/>
      <w:lvlJc w:val="left"/>
      <w:pPr>
        <w:tabs>
          <w:tab w:val="num" w:pos="1440"/>
        </w:tabs>
        <w:ind w:left="1440" w:hanging="360"/>
      </w:pPr>
      <w:rPr>
        <w:rFonts w:ascii="Courier New" w:hAnsi="Courier New" w:hint="default"/>
        <w:sz w:val="20"/>
      </w:rPr>
    </w:lvl>
    <w:lvl w:ilvl="2" w:tplc="3698BD5A" w:tentative="1">
      <w:start w:val="1"/>
      <w:numFmt w:val="bullet"/>
      <w:lvlText w:val=""/>
      <w:lvlJc w:val="left"/>
      <w:pPr>
        <w:tabs>
          <w:tab w:val="num" w:pos="2160"/>
        </w:tabs>
        <w:ind w:left="2160" w:hanging="360"/>
      </w:pPr>
      <w:rPr>
        <w:rFonts w:ascii="Wingdings" w:hAnsi="Wingdings" w:hint="default"/>
        <w:sz w:val="20"/>
      </w:rPr>
    </w:lvl>
    <w:lvl w:ilvl="3" w:tplc="9642DA36" w:tentative="1">
      <w:start w:val="1"/>
      <w:numFmt w:val="bullet"/>
      <w:lvlText w:val=""/>
      <w:lvlJc w:val="left"/>
      <w:pPr>
        <w:tabs>
          <w:tab w:val="num" w:pos="2880"/>
        </w:tabs>
        <w:ind w:left="2880" w:hanging="360"/>
      </w:pPr>
      <w:rPr>
        <w:rFonts w:ascii="Wingdings" w:hAnsi="Wingdings" w:hint="default"/>
        <w:sz w:val="20"/>
      </w:rPr>
    </w:lvl>
    <w:lvl w:ilvl="4" w:tplc="D6306812" w:tentative="1">
      <w:start w:val="1"/>
      <w:numFmt w:val="bullet"/>
      <w:lvlText w:val=""/>
      <w:lvlJc w:val="left"/>
      <w:pPr>
        <w:tabs>
          <w:tab w:val="num" w:pos="3600"/>
        </w:tabs>
        <w:ind w:left="3600" w:hanging="360"/>
      </w:pPr>
      <w:rPr>
        <w:rFonts w:ascii="Wingdings" w:hAnsi="Wingdings" w:hint="default"/>
        <w:sz w:val="20"/>
      </w:rPr>
    </w:lvl>
    <w:lvl w:ilvl="5" w:tplc="0AC8F7D2" w:tentative="1">
      <w:start w:val="1"/>
      <w:numFmt w:val="bullet"/>
      <w:lvlText w:val=""/>
      <w:lvlJc w:val="left"/>
      <w:pPr>
        <w:tabs>
          <w:tab w:val="num" w:pos="4320"/>
        </w:tabs>
        <w:ind w:left="4320" w:hanging="360"/>
      </w:pPr>
      <w:rPr>
        <w:rFonts w:ascii="Wingdings" w:hAnsi="Wingdings" w:hint="default"/>
        <w:sz w:val="20"/>
      </w:rPr>
    </w:lvl>
    <w:lvl w:ilvl="6" w:tplc="C574848C" w:tentative="1">
      <w:start w:val="1"/>
      <w:numFmt w:val="bullet"/>
      <w:lvlText w:val=""/>
      <w:lvlJc w:val="left"/>
      <w:pPr>
        <w:tabs>
          <w:tab w:val="num" w:pos="5040"/>
        </w:tabs>
        <w:ind w:left="5040" w:hanging="360"/>
      </w:pPr>
      <w:rPr>
        <w:rFonts w:ascii="Wingdings" w:hAnsi="Wingdings" w:hint="default"/>
        <w:sz w:val="20"/>
      </w:rPr>
    </w:lvl>
    <w:lvl w:ilvl="7" w:tplc="7F822A26" w:tentative="1">
      <w:start w:val="1"/>
      <w:numFmt w:val="bullet"/>
      <w:lvlText w:val=""/>
      <w:lvlJc w:val="left"/>
      <w:pPr>
        <w:tabs>
          <w:tab w:val="num" w:pos="5760"/>
        </w:tabs>
        <w:ind w:left="5760" w:hanging="360"/>
      </w:pPr>
      <w:rPr>
        <w:rFonts w:ascii="Wingdings" w:hAnsi="Wingdings" w:hint="default"/>
        <w:sz w:val="20"/>
      </w:rPr>
    </w:lvl>
    <w:lvl w:ilvl="8" w:tplc="3EBC3BB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0"/>
  </w:num>
  <w:num w:numId="4">
    <w:abstractNumId w:val="12"/>
  </w:num>
  <w:num w:numId="5">
    <w:abstractNumId w:val="24"/>
  </w:num>
  <w:num w:numId="6">
    <w:abstractNumId w:val="10"/>
  </w:num>
  <w:num w:numId="7">
    <w:abstractNumId w:val="11"/>
  </w:num>
  <w:num w:numId="8">
    <w:abstractNumId w:val="34"/>
  </w:num>
  <w:num w:numId="9">
    <w:abstractNumId w:val="9"/>
  </w:num>
  <w:num w:numId="10">
    <w:abstractNumId w:val="22"/>
  </w:num>
  <w:num w:numId="11">
    <w:abstractNumId w:val="4"/>
  </w:num>
  <w:num w:numId="12">
    <w:abstractNumId w:val="25"/>
  </w:num>
  <w:num w:numId="13">
    <w:abstractNumId w:val="17"/>
  </w:num>
  <w:num w:numId="14">
    <w:abstractNumId w:val="5"/>
  </w:num>
  <w:num w:numId="15">
    <w:abstractNumId w:val="29"/>
  </w:num>
  <w:num w:numId="16">
    <w:abstractNumId w:val="35"/>
  </w:num>
  <w:num w:numId="17">
    <w:abstractNumId w:val="15"/>
  </w:num>
  <w:num w:numId="18">
    <w:abstractNumId w:val="39"/>
  </w:num>
  <w:num w:numId="19">
    <w:abstractNumId w:val="37"/>
  </w:num>
  <w:num w:numId="20">
    <w:abstractNumId w:val="13"/>
  </w:num>
  <w:num w:numId="21">
    <w:abstractNumId w:val="36"/>
  </w:num>
  <w:num w:numId="22">
    <w:abstractNumId w:val="28"/>
  </w:num>
  <w:num w:numId="23">
    <w:abstractNumId w:val="16"/>
  </w:num>
  <w:num w:numId="24">
    <w:abstractNumId w:val="7"/>
  </w:num>
  <w:num w:numId="25">
    <w:abstractNumId w:val="1"/>
  </w:num>
  <w:num w:numId="26">
    <w:abstractNumId w:val="14"/>
  </w:num>
  <w:num w:numId="27">
    <w:abstractNumId w:val="31"/>
  </w:num>
  <w:num w:numId="28">
    <w:abstractNumId w:val="3"/>
  </w:num>
  <w:num w:numId="29">
    <w:abstractNumId w:val="32"/>
  </w:num>
  <w:num w:numId="30">
    <w:abstractNumId w:val="38"/>
  </w:num>
  <w:num w:numId="31">
    <w:abstractNumId w:val="27"/>
  </w:num>
  <w:num w:numId="32">
    <w:abstractNumId w:val="0"/>
  </w:num>
  <w:num w:numId="33">
    <w:abstractNumId w:val="30"/>
  </w:num>
  <w:num w:numId="34">
    <w:abstractNumId w:val="8"/>
  </w:num>
  <w:num w:numId="35">
    <w:abstractNumId w:val="19"/>
  </w:num>
  <w:num w:numId="36">
    <w:abstractNumId w:val="2"/>
  </w:num>
  <w:num w:numId="37">
    <w:abstractNumId w:val="23"/>
  </w:num>
  <w:num w:numId="38">
    <w:abstractNumId w:val="33"/>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652C"/>
    <w:rsid w:val="00072820"/>
    <w:rsid w:val="000731D5"/>
    <w:rsid w:val="0007580F"/>
    <w:rsid w:val="00080F23"/>
    <w:rsid w:val="00082C4E"/>
    <w:rsid w:val="00096D97"/>
    <w:rsid w:val="000A6FCE"/>
    <w:rsid w:val="000B4062"/>
    <w:rsid w:val="000B44D0"/>
    <w:rsid w:val="000C0341"/>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7E89"/>
    <w:rsid w:val="001C09F9"/>
    <w:rsid w:val="001C28A1"/>
    <w:rsid w:val="001C4EC3"/>
    <w:rsid w:val="001D61FE"/>
    <w:rsid w:val="001D6DF2"/>
    <w:rsid w:val="001F03AF"/>
    <w:rsid w:val="001F2011"/>
    <w:rsid w:val="001F2DA6"/>
    <w:rsid w:val="001F4654"/>
    <w:rsid w:val="00203857"/>
    <w:rsid w:val="00206564"/>
    <w:rsid w:val="00206800"/>
    <w:rsid w:val="002135EA"/>
    <w:rsid w:val="00214D46"/>
    <w:rsid w:val="00215225"/>
    <w:rsid w:val="0022281B"/>
    <w:rsid w:val="00224825"/>
    <w:rsid w:val="00224A24"/>
    <w:rsid w:val="002340EF"/>
    <w:rsid w:val="002508A7"/>
    <w:rsid w:val="00251CFE"/>
    <w:rsid w:val="002529C3"/>
    <w:rsid w:val="00252A98"/>
    <w:rsid w:val="0025407D"/>
    <w:rsid w:val="00254B31"/>
    <w:rsid w:val="00262D62"/>
    <w:rsid w:val="0026544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23719"/>
    <w:rsid w:val="0032609C"/>
    <w:rsid w:val="00326694"/>
    <w:rsid w:val="0033070A"/>
    <w:rsid w:val="0033141A"/>
    <w:rsid w:val="00331DD2"/>
    <w:rsid w:val="003324F5"/>
    <w:rsid w:val="00334084"/>
    <w:rsid w:val="0033752B"/>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2346"/>
    <w:rsid w:val="003B4A7B"/>
    <w:rsid w:val="003B5294"/>
    <w:rsid w:val="003B56F0"/>
    <w:rsid w:val="003B73EA"/>
    <w:rsid w:val="003C00B3"/>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2CFE"/>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77FEB"/>
    <w:rsid w:val="00484EE8"/>
    <w:rsid w:val="00492E6B"/>
    <w:rsid w:val="004959DA"/>
    <w:rsid w:val="0049673A"/>
    <w:rsid w:val="004A1A9B"/>
    <w:rsid w:val="004A2135"/>
    <w:rsid w:val="004A2CB1"/>
    <w:rsid w:val="004A2EA7"/>
    <w:rsid w:val="004A341E"/>
    <w:rsid w:val="004A5F23"/>
    <w:rsid w:val="004B636F"/>
    <w:rsid w:val="004B72D7"/>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50F3"/>
    <w:rsid w:val="0052643C"/>
    <w:rsid w:val="00530361"/>
    <w:rsid w:val="0053207D"/>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39BA"/>
    <w:rsid w:val="005A6A5B"/>
    <w:rsid w:val="005B0A33"/>
    <w:rsid w:val="005B1F35"/>
    <w:rsid w:val="005B225C"/>
    <w:rsid w:val="005B2366"/>
    <w:rsid w:val="005B2EB1"/>
    <w:rsid w:val="005B33E3"/>
    <w:rsid w:val="005B3DE4"/>
    <w:rsid w:val="005B4775"/>
    <w:rsid w:val="005B49C9"/>
    <w:rsid w:val="005B51E1"/>
    <w:rsid w:val="005B5EEA"/>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1136"/>
    <w:rsid w:val="00612F11"/>
    <w:rsid w:val="006166E0"/>
    <w:rsid w:val="006219A1"/>
    <w:rsid w:val="00625492"/>
    <w:rsid w:val="0062688D"/>
    <w:rsid w:val="006273B7"/>
    <w:rsid w:val="006300D5"/>
    <w:rsid w:val="006307DA"/>
    <w:rsid w:val="0063130D"/>
    <w:rsid w:val="006360A4"/>
    <w:rsid w:val="00636735"/>
    <w:rsid w:val="00641D13"/>
    <w:rsid w:val="00643881"/>
    <w:rsid w:val="00646658"/>
    <w:rsid w:val="00651DE1"/>
    <w:rsid w:val="006539BF"/>
    <w:rsid w:val="00653BC9"/>
    <w:rsid w:val="00653E73"/>
    <w:rsid w:val="00656400"/>
    <w:rsid w:val="006609E4"/>
    <w:rsid w:val="00662151"/>
    <w:rsid w:val="00666819"/>
    <w:rsid w:val="0066717B"/>
    <w:rsid w:val="0067276B"/>
    <w:rsid w:val="00674AAB"/>
    <w:rsid w:val="006758B3"/>
    <w:rsid w:val="00680893"/>
    <w:rsid w:val="00681C45"/>
    <w:rsid w:val="006826FD"/>
    <w:rsid w:val="00683E56"/>
    <w:rsid w:val="00684C7D"/>
    <w:rsid w:val="006852B5"/>
    <w:rsid w:val="00687031"/>
    <w:rsid w:val="00690C97"/>
    <w:rsid w:val="00691957"/>
    <w:rsid w:val="006A7A64"/>
    <w:rsid w:val="006B171E"/>
    <w:rsid w:val="006B3465"/>
    <w:rsid w:val="006B58C9"/>
    <w:rsid w:val="006C1024"/>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5B36"/>
    <w:rsid w:val="00733267"/>
    <w:rsid w:val="00733992"/>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1015"/>
    <w:rsid w:val="0078328D"/>
    <w:rsid w:val="007876FC"/>
    <w:rsid w:val="0079139F"/>
    <w:rsid w:val="0079265D"/>
    <w:rsid w:val="0079308A"/>
    <w:rsid w:val="00797007"/>
    <w:rsid w:val="007A09E7"/>
    <w:rsid w:val="007A5713"/>
    <w:rsid w:val="007B1090"/>
    <w:rsid w:val="007B6F8E"/>
    <w:rsid w:val="007B7A7C"/>
    <w:rsid w:val="007C0805"/>
    <w:rsid w:val="007C3AD2"/>
    <w:rsid w:val="007C4972"/>
    <w:rsid w:val="007C4E1F"/>
    <w:rsid w:val="007D12B4"/>
    <w:rsid w:val="007D2482"/>
    <w:rsid w:val="007D36E8"/>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60D6A"/>
    <w:rsid w:val="00865242"/>
    <w:rsid w:val="00865C50"/>
    <w:rsid w:val="0087185F"/>
    <w:rsid w:val="00880A3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652C"/>
    <w:rsid w:val="008E704D"/>
    <w:rsid w:val="008E7A51"/>
    <w:rsid w:val="008F301A"/>
    <w:rsid w:val="00900DD0"/>
    <w:rsid w:val="009109B4"/>
    <w:rsid w:val="00910B30"/>
    <w:rsid w:val="00912C25"/>
    <w:rsid w:val="00913D7E"/>
    <w:rsid w:val="009206AC"/>
    <w:rsid w:val="00922205"/>
    <w:rsid w:val="00922866"/>
    <w:rsid w:val="0092343E"/>
    <w:rsid w:val="00923E0B"/>
    <w:rsid w:val="00934676"/>
    <w:rsid w:val="00934B90"/>
    <w:rsid w:val="009358AA"/>
    <w:rsid w:val="00936A2E"/>
    <w:rsid w:val="0093719B"/>
    <w:rsid w:val="00937636"/>
    <w:rsid w:val="00937BFB"/>
    <w:rsid w:val="00937C20"/>
    <w:rsid w:val="0094132C"/>
    <w:rsid w:val="0094259A"/>
    <w:rsid w:val="00943CB6"/>
    <w:rsid w:val="00946FAA"/>
    <w:rsid w:val="009500A8"/>
    <w:rsid w:val="00953EFB"/>
    <w:rsid w:val="009578CA"/>
    <w:rsid w:val="00962CB2"/>
    <w:rsid w:val="00963076"/>
    <w:rsid w:val="0096348C"/>
    <w:rsid w:val="00966025"/>
    <w:rsid w:val="00967FC9"/>
    <w:rsid w:val="00971F55"/>
    <w:rsid w:val="009720C8"/>
    <w:rsid w:val="009728B6"/>
    <w:rsid w:val="009728BB"/>
    <w:rsid w:val="009751C5"/>
    <w:rsid w:val="00980D1C"/>
    <w:rsid w:val="00984432"/>
    <w:rsid w:val="009875BF"/>
    <w:rsid w:val="00987A17"/>
    <w:rsid w:val="00991CB5"/>
    <w:rsid w:val="009920C0"/>
    <w:rsid w:val="00997F19"/>
    <w:rsid w:val="009A0932"/>
    <w:rsid w:val="009A2D81"/>
    <w:rsid w:val="009B0974"/>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70FC8"/>
    <w:rsid w:val="00A71F6F"/>
    <w:rsid w:val="00A72B6B"/>
    <w:rsid w:val="00A73228"/>
    <w:rsid w:val="00A808E0"/>
    <w:rsid w:val="00A84A72"/>
    <w:rsid w:val="00A855B8"/>
    <w:rsid w:val="00A94FB7"/>
    <w:rsid w:val="00AA07FE"/>
    <w:rsid w:val="00AA17BF"/>
    <w:rsid w:val="00AA1A58"/>
    <w:rsid w:val="00AA2DF3"/>
    <w:rsid w:val="00AA3AA0"/>
    <w:rsid w:val="00AA4A8A"/>
    <w:rsid w:val="00AA53DF"/>
    <w:rsid w:val="00AB1239"/>
    <w:rsid w:val="00AB2D4E"/>
    <w:rsid w:val="00AB4607"/>
    <w:rsid w:val="00AB6910"/>
    <w:rsid w:val="00AC2A41"/>
    <w:rsid w:val="00AC4E2A"/>
    <w:rsid w:val="00AC6E23"/>
    <w:rsid w:val="00AD0C89"/>
    <w:rsid w:val="00AD30D7"/>
    <w:rsid w:val="00AD3D65"/>
    <w:rsid w:val="00AD3F5F"/>
    <w:rsid w:val="00AD529C"/>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858"/>
    <w:rsid w:val="00B1500A"/>
    <w:rsid w:val="00B21661"/>
    <w:rsid w:val="00B21D71"/>
    <w:rsid w:val="00B23143"/>
    <w:rsid w:val="00B23D9A"/>
    <w:rsid w:val="00B23E2E"/>
    <w:rsid w:val="00B30431"/>
    <w:rsid w:val="00B3240F"/>
    <w:rsid w:val="00B35010"/>
    <w:rsid w:val="00B42CD7"/>
    <w:rsid w:val="00B5027F"/>
    <w:rsid w:val="00B519CB"/>
    <w:rsid w:val="00B51C89"/>
    <w:rsid w:val="00B62D8F"/>
    <w:rsid w:val="00B633A8"/>
    <w:rsid w:val="00B6738A"/>
    <w:rsid w:val="00B67E82"/>
    <w:rsid w:val="00B70A99"/>
    <w:rsid w:val="00B71D3E"/>
    <w:rsid w:val="00B748DB"/>
    <w:rsid w:val="00B82098"/>
    <w:rsid w:val="00B82A61"/>
    <w:rsid w:val="00B84E57"/>
    <w:rsid w:val="00B91084"/>
    <w:rsid w:val="00B913E7"/>
    <w:rsid w:val="00B97377"/>
    <w:rsid w:val="00BA7962"/>
    <w:rsid w:val="00BB18BB"/>
    <w:rsid w:val="00BB47D7"/>
    <w:rsid w:val="00BB6FDB"/>
    <w:rsid w:val="00BC397C"/>
    <w:rsid w:val="00BC7880"/>
    <w:rsid w:val="00BD1ABC"/>
    <w:rsid w:val="00BD517E"/>
    <w:rsid w:val="00BD73A6"/>
    <w:rsid w:val="00BE10F8"/>
    <w:rsid w:val="00BE4D1B"/>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26543"/>
    <w:rsid w:val="00C30F9B"/>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A68AF"/>
    <w:rsid w:val="00CB0406"/>
    <w:rsid w:val="00CB138D"/>
    <w:rsid w:val="00CB146C"/>
    <w:rsid w:val="00CB1812"/>
    <w:rsid w:val="00CB1F8A"/>
    <w:rsid w:val="00CB21E3"/>
    <w:rsid w:val="00CC0074"/>
    <w:rsid w:val="00CC4895"/>
    <w:rsid w:val="00CC6127"/>
    <w:rsid w:val="00CC6511"/>
    <w:rsid w:val="00CD0CBC"/>
    <w:rsid w:val="00CD294E"/>
    <w:rsid w:val="00CD2BD1"/>
    <w:rsid w:val="00CD74FB"/>
    <w:rsid w:val="00CE1F1F"/>
    <w:rsid w:val="00CF05B5"/>
    <w:rsid w:val="00CF261C"/>
    <w:rsid w:val="00CF54B5"/>
    <w:rsid w:val="00D00460"/>
    <w:rsid w:val="00D01C0E"/>
    <w:rsid w:val="00D0402B"/>
    <w:rsid w:val="00D074D7"/>
    <w:rsid w:val="00D07E94"/>
    <w:rsid w:val="00D104D9"/>
    <w:rsid w:val="00D12E1C"/>
    <w:rsid w:val="00D15449"/>
    <w:rsid w:val="00D15C1A"/>
    <w:rsid w:val="00D1603C"/>
    <w:rsid w:val="00D269B9"/>
    <w:rsid w:val="00D30925"/>
    <w:rsid w:val="00D30BD4"/>
    <w:rsid w:val="00D3242A"/>
    <w:rsid w:val="00D32C59"/>
    <w:rsid w:val="00D34638"/>
    <w:rsid w:val="00D35096"/>
    <w:rsid w:val="00D36E10"/>
    <w:rsid w:val="00D423F5"/>
    <w:rsid w:val="00D4375A"/>
    <w:rsid w:val="00D4538D"/>
    <w:rsid w:val="00D45A93"/>
    <w:rsid w:val="00D471AC"/>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77AC6"/>
    <w:rsid w:val="00D810DA"/>
    <w:rsid w:val="00D83FAD"/>
    <w:rsid w:val="00D91144"/>
    <w:rsid w:val="00D913BB"/>
    <w:rsid w:val="00D92980"/>
    <w:rsid w:val="00D933B7"/>
    <w:rsid w:val="00D93978"/>
    <w:rsid w:val="00D93F4C"/>
    <w:rsid w:val="00D9629D"/>
    <w:rsid w:val="00D97E9C"/>
    <w:rsid w:val="00DA5F3F"/>
    <w:rsid w:val="00DA75B3"/>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E22F7"/>
    <w:rsid w:val="00DE50C7"/>
    <w:rsid w:val="00DE6161"/>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3CC1"/>
    <w:rsid w:val="00E15458"/>
    <w:rsid w:val="00E15C29"/>
    <w:rsid w:val="00E16D66"/>
    <w:rsid w:val="00E22D78"/>
    <w:rsid w:val="00E33916"/>
    <w:rsid w:val="00E33DF1"/>
    <w:rsid w:val="00E346FE"/>
    <w:rsid w:val="00E36A8C"/>
    <w:rsid w:val="00E446ED"/>
    <w:rsid w:val="00E454D7"/>
    <w:rsid w:val="00E4703A"/>
    <w:rsid w:val="00E53F63"/>
    <w:rsid w:val="00E600D6"/>
    <w:rsid w:val="00E617AF"/>
    <w:rsid w:val="00E62A40"/>
    <w:rsid w:val="00E6758C"/>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D396D"/>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03D06"/>
    <w:rsid w:val="00F15821"/>
    <w:rsid w:val="00F16485"/>
    <w:rsid w:val="00F2275C"/>
    <w:rsid w:val="00F24B64"/>
    <w:rsid w:val="00F302EA"/>
    <w:rsid w:val="00F321D0"/>
    <w:rsid w:val="00F32F40"/>
    <w:rsid w:val="00F350F6"/>
    <w:rsid w:val="00F35F0F"/>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223F"/>
    <w:rsid w:val="00F9399B"/>
    <w:rsid w:val="00F958EA"/>
    <w:rsid w:val="00FA2160"/>
    <w:rsid w:val="00FA2ED2"/>
    <w:rsid w:val="00FA7E52"/>
    <w:rsid w:val="00FB387F"/>
    <w:rsid w:val="00FB4E54"/>
    <w:rsid w:val="00FD26D6"/>
    <w:rsid w:val="00FD459D"/>
    <w:rsid w:val="00FD721E"/>
    <w:rsid w:val="00FD73D7"/>
    <w:rsid w:val="00FE5362"/>
    <w:rsid w:val="00FE6F15"/>
    <w:rsid w:val="00FF0A89"/>
    <w:rsid w:val="00FF6A9B"/>
    <w:rsid w:val="00FF7318"/>
    <w:rsid w:val="00FF7E0D"/>
    <w:rsid w:val="00FF7E38"/>
    <w:rsid w:val="0483C4F5"/>
    <w:rsid w:val="0B4898D7"/>
    <w:rsid w:val="0E5EBD6C"/>
    <w:rsid w:val="10A30280"/>
    <w:rsid w:val="1F70F7F9"/>
    <w:rsid w:val="24F46410"/>
    <w:rsid w:val="5CCC610D"/>
    <w:rsid w:val="70B0F830"/>
    <w:rsid w:val="73E89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2C"/>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A2765" w:themeColor="accent1" w:themeShade="BF"/>
      <w:sz w:val="26"/>
      <w:szCs w:val="26"/>
    </w:rPr>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A276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530528077">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snc.org.uk/dstemplates" TargetMode="Externa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s://psnc.org.uk/dstemplat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snc.org.uk/dstraining" TargetMode="External"/><Relationship Id="rId20" Type="http://schemas.openxmlformats.org/officeDocument/2006/relationships/hyperlink" Target="http://psnc.org.uk/dspt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csc.gov.uk/articles/problems-forcing-regular-password-expir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snc.org.uk/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hyperlink" Target="mailto:it@psnc.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82</TotalTime>
  <Pages>3</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169</cp:revision>
  <cp:lastPrinted>2020-06-10T12:54:00Z</cp:lastPrinted>
  <dcterms:created xsi:type="dcterms:W3CDTF">2020-06-09T23:54:00Z</dcterms:created>
  <dcterms:modified xsi:type="dcterms:W3CDTF">2021-03-17T11:07:00Z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