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FF81C" w14:textId="536A8EE2" w:rsidR="002B19F7" w:rsidRDefault="002B19F7" w:rsidP="002B19F7">
      <w:pPr>
        <w:pStyle w:val="NormalWeb"/>
        <w:spacing w:before="0" w:after="0"/>
        <w:rPr>
          <w:rFonts w:ascii="Arial" w:hAnsi="Arial" w:cs="Arial"/>
          <w:b/>
          <w:bCs/>
          <w:color w:val="000000"/>
        </w:rPr>
      </w:pPr>
      <w:bookmarkStart w:id="0" w:name="_GoBack"/>
      <w:bookmarkEnd w:id="0"/>
      <w:r>
        <w:rPr>
          <w:rFonts w:ascii="Arial" w:hAnsi="Arial" w:cs="Arial"/>
          <w:b/>
          <w:bCs/>
          <w:color w:val="000000"/>
        </w:rPr>
        <w:t xml:space="preserve">Pharmacy </w:t>
      </w:r>
      <w:r w:rsidR="00EF6E10">
        <w:rPr>
          <w:rFonts w:ascii="Arial" w:hAnsi="Arial" w:cs="Arial"/>
          <w:b/>
          <w:bCs/>
          <w:color w:val="000000"/>
        </w:rPr>
        <w:t xml:space="preserve">bodies </w:t>
      </w:r>
      <w:r>
        <w:rPr>
          <w:rFonts w:ascii="Arial" w:hAnsi="Arial" w:cs="Arial"/>
          <w:b/>
          <w:bCs/>
          <w:color w:val="000000"/>
        </w:rPr>
        <w:t>release s</w:t>
      </w:r>
      <w:r w:rsidRPr="00C340F2">
        <w:rPr>
          <w:rFonts w:ascii="Arial" w:hAnsi="Arial" w:cs="Arial"/>
          <w:b/>
          <w:bCs/>
          <w:color w:val="000000"/>
        </w:rPr>
        <w:t xml:space="preserve">tatement </w:t>
      </w:r>
      <w:r>
        <w:rPr>
          <w:rFonts w:ascii="Arial" w:hAnsi="Arial" w:cs="Arial"/>
          <w:b/>
          <w:bCs/>
          <w:color w:val="000000"/>
        </w:rPr>
        <w:t xml:space="preserve">on Easter 2020 opening </w:t>
      </w:r>
      <w:r w:rsidR="00E3054D">
        <w:rPr>
          <w:rFonts w:ascii="Arial" w:hAnsi="Arial" w:cs="Arial"/>
          <w:b/>
          <w:bCs/>
          <w:color w:val="000000"/>
        </w:rPr>
        <w:t>requirements</w:t>
      </w:r>
    </w:p>
    <w:p w14:paraId="6C098994" w14:textId="77777777" w:rsidR="00AC6E4D" w:rsidRPr="00C340F2" w:rsidRDefault="00AC6E4D" w:rsidP="002B19F7">
      <w:pPr>
        <w:pStyle w:val="NormalWeb"/>
        <w:spacing w:before="0" w:after="0"/>
        <w:rPr>
          <w:rFonts w:ascii="Arial" w:hAnsi="Arial" w:cs="Arial"/>
          <w:b/>
          <w:bCs/>
          <w:color w:val="000000"/>
        </w:rPr>
      </w:pPr>
    </w:p>
    <w:p w14:paraId="02EE3938" w14:textId="1CEFCBC7" w:rsidR="002B19F7" w:rsidRDefault="002B19F7" w:rsidP="002B19F7">
      <w:pPr>
        <w:pStyle w:val="NormalWeb"/>
        <w:spacing w:before="0" w:after="0"/>
        <w:rPr>
          <w:rFonts w:ascii="Arial" w:hAnsi="Arial" w:cs="Arial"/>
          <w:color w:val="000000"/>
          <w:sz w:val="20"/>
          <w:szCs w:val="20"/>
        </w:rPr>
      </w:pPr>
    </w:p>
    <w:p w14:paraId="6F1AF541" w14:textId="783FA975" w:rsidR="00AC6E4D" w:rsidRDefault="00AC6E4D" w:rsidP="002B19F7">
      <w:pPr>
        <w:pStyle w:val="NormalWeb"/>
        <w:spacing w:before="0" w:after="0"/>
        <w:rPr>
          <w:rFonts w:ascii="Arial" w:hAnsi="Arial" w:cs="Arial"/>
          <w:color w:val="000000"/>
          <w:sz w:val="20"/>
          <w:szCs w:val="20"/>
        </w:rPr>
      </w:pPr>
    </w:p>
    <w:p w14:paraId="0815D42B" w14:textId="38A8DAFD" w:rsidR="002B19F7" w:rsidRDefault="00AC6E4D" w:rsidP="00AC6E4D">
      <w:pPr>
        <w:pStyle w:val="NormalWeb"/>
        <w:spacing w:before="0" w:after="0"/>
        <w:jc w:val="both"/>
        <w:rPr>
          <w:rFonts w:ascii="Arial" w:hAnsi="Arial" w:cs="Arial"/>
          <w:color w:val="000000"/>
          <w:sz w:val="20"/>
          <w:szCs w:val="20"/>
        </w:rPr>
      </w:pPr>
      <w:r>
        <w:rPr>
          <w:rFonts w:ascii="Arial" w:hAnsi="Arial" w:cs="Arial"/>
          <w:color w:val="000000" w:themeColor="text1"/>
          <w:sz w:val="20"/>
          <w:szCs w:val="20"/>
        </w:rPr>
        <w:t>“</w:t>
      </w:r>
      <w:r w:rsidRPr="00AC6E4D">
        <w:rPr>
          <w:rFonts w:ascii="Arial" w:hAnsi="Arial" w:cs="Arial"/>
          <w:color w:val="000000" w:themeColor="text1"/>
          <w:sz w:val="20"/>
          <w:szCs w:val="20"/>
        </w:rPr>
        <w:t>W</w:t>
      </w:r>
      <w:r w:rsidR="002B19F7" w:rsidRPr="002B19F7">
        <w:rPr>
          <w:rFonts w:ascii="Arial" w:hAnsi="Arial" w:cs="Arial"/>
          <w:color w:val="000000" w:themeColor="text1"/>
          <w:sz w:val="20"/>
          <w:szCs w:val="20"/>
        </w:rPr>
        <w:t xml:space="preserve">e </w:t>
      </w:r>
      <w:r w:rsidR="002B19F7">
        <w:rPr>
          <w:rFonts w:ascii="Arial" w:hAnsi="Arial" w:cs="Arial"/>
          <w:color w:val="000000"/>
          <w:sz w:val="20"/>
          <w:szCs w:val="20"/>
        </w:rPr>
        <w:t>understand that NHS England and</w:t>
      </w:r>
      <w:r w:rsidR="00EF6E10">
        <w:rPr>
          <w:rFonts w:ascii="Arial" w:hAnsi="Arial" w:cs="Arial"/>
          <w:color w:val="000000"/>
          <w:sz w:val="20"/>
          <w:szCs w:val="20"/>
        </w:rPr>
        <w:t xml:space="preserve"> NHS</w:t>
      </w:r>
      <w:r w:rsidR="002B19F7">
        <w:rPr>
          <w:rFonts w:ascii="Arial" w:hAnsi="Arial" w:cs="Arial"/>
          <w:color w:val="000000"/>
          <w:sz w:val="20"/>
          <w:szCs w:val="20"/>
        </w:rPr>
        <w:t xml:space="preserve"> Improvement </w:t>
      </w:r>
      <w:r w:rsidR="00B82845">
        <w:rPr>
          <w:rFonts w:ascii="Arial" w:hAnsi="Arial" w:cs="Arial"/>
          <w:color w:val="000000"/>
          <w:sz w:val="20"/>
          <w:szCs w:val="20"/>
        </w:rPr>
        <w:t xml:space="preserve">(NHSE&amp;I) </w:t>
      </w:r>
      <w:r w:rsidR="002B19F7">
        <w:rPr>
          <w:rFonts w:ascii="Arial" w:hAnsi="Arial" w:cs="Arial"/>
          <w:color w:val="000000"/>
          <w:sz w:val="20"/>
          <w:szCs w:val="20"/>
        </w:rPr>
        <w:t xml:space="preserve">are preparing to </w:t>
      </w:r>
      <w:r w:rsidR="00E3054D">
        <w:rPr>
          <w:rFonts w:ascii="Arial" w:hAnsi="Arial" w:cs="Arial"/>
          <w:color w:val="000000"/>
          <w:sz w:val="20"/>
          <w:szCs w:val="20"/>
        </w:rPr>
        <w:t>direct</w:t>
      </w:r>
      <w:r w:rsidR="002B19F7">
        <w:rPr>
          <w:rFonts w:ascii="Arial" w:hAnsi="Arial" w:cs="Arial"/>
          <w:color w:val="000000"/>
          <w:sz w:val="20"/>
          <w:szCs w:val="20"/>
        </w:rPr>
        <w:t xml:space="preserve"> community pharmacies to treat the forthcoming Easter weekend ‘like any normal weekend’</w:t>
      </w:r>
      <w:r w:rsidR="00E3054D">
        <w:rPr>
          <w:rFonts w:ascii="Arial" w:hAnsi="Arial" w:cs="Arial"/>
          <w:color w:val="000000"/>
          <w:sz w:val="20"/>
          <w:szCs w:val="20"/>
        </w:rPr>
        <w:t xml:space="preserve"> and to open for at least some time on </w:t>
      </w:r>
      <w:r w:rsidR="00B82845">
        <w:rPr>
          <w:rFonts w:ascii="Arial" w:hAnsi="Arial" w:cs="Arial"/>
          <w:color w:val="000000"/>
          <w:sz w:val="20"/>
          <w:szCs w:val="20"/>
        </w:rPr>
        <w:t>G</w:t>
      </w:r>
      <w:r w:rsidR="00EF6E10">
        <w:rPr>
          <w:rFonts w:ascii="Arial" w:hAnsi="Arial" w:cs="Arial"/>
          <w:color w:val="000000"/>
          <w:sz w:val="20"/>
          <w:szCs w:val="20"/>
        </w:rPr>
        <w:t>ood Friday and bank holiday Monday</w:t>
      </w:r>
      <w:r w:rsidR="002B19F7">
        <w:rPr>
          <w:rFonts w:ascii="Arial" w:hAnsi="Arial" w:cs="Arial"/>
          <w:color w:val="000000"/>
          <w:sz w:val="20"/>
          <w:szCs w:val="20"/>
        </w:rPr>
        <w:t xml:space="preserve">. We expect NHSE&amp;I to soon announce that the Secretary of State will use new powers granted to him last Friday under the </w:t>
      </w:r>
      <w:r w:rsidR="002B19F7" w:rsidRPr="00073E54">
        <w:rPr>
          <w:rFonts w:ascii="Arial" w:hAnsi="Arial" w:cs="Arial"/>
          <w:color w:val="000000"/>
          <w:sz w:val="20"/>
          <w:szCs w:val="20"/>
        </w:rPr>
        <w:t>National Health Service (Amendments Relating to the</w:t>
      </w:r>
      <w:r w:rsidR="002B19F7">
        <w:rPr>
          <w:rFonts w:ascii="Arial" w:hAnsi="Arial" w:cs="Arial"/>
          <w:color w:val="000000"/>
          <w:sz w:val="20"/>
          <w:szCs w:val="20"/>
        </w:rPr>
        <w:t xml:space="preserve"> </w:t>
      </w:r>
      <w:r w:rsidR="002B19F7" w:rsidRPr="00073E54">
        <w:rPr>
          <w:rFonts w:ascii="Arial" w:hAnsi="Arial" w:cs="Arial"/>
          <w:color w:val="000000"/>
          <w:sz w:val="20"/>
          <w:szCs w:val="20"/>
        </w:rPr>
        <w:t>Provision of Primary Care Services During a Pandemic etc.)</w:t>
      </w:r>
      <w:r w:rsidR="002B19F7">
        <w:rPr>
          <w:rFonts w:ascii="Arial" w:hAnsi="Arial" w:cs="Arial"/>
          <w:color w:val="000000"/>
          <w:sz w:val="20"/>
          <w:szCs w:val="20"/>
        </w:rPr>
        <w:t xml:space="preserve"> </w:t>
      </w:r>
      <w:r w:rsidR="002B19F7" w:rsidRPr="00073E54">
        <w:rPr>
          <w:rFonts w:ascii="Arial" w:hAnsi="Arial" w:cs="Arial"/>
          <w:color w:val="000000"/>
          <w:sz w:val="20"/>
          <w:szCs w:val="20"/>
        </w:rPr>
        <w:t>Regulations 2020</w:t>
      </w:r>
      <w:r w:rsidR="002B19F7">
        <w:rPr>
          <w:rFonts w:ascii="Arial" w:hAnsi="Arial" w:cs="Arial"/>
          <w:color w:val="000000"/>
          <w:sz w:val="20"/>
          <w:szCs w:val="20"/>
        </w:rPr>
        <w:t>. These regulations enable the NHS, with the agreement of Matt Hancock, to change the core hours of pharmacies in specified areas to include Good Friday and bank holidays.</w:t>
      </w:r>
    </w:p>
    <w:p w14:paraId="4879194A" w14:textId="77777777" w:rsidR="002B19F7" w:rsidRDefault="002B19F7" w:rsidP="00AC6E4D">
      <w:pPr>
        <w:pStyle w:val="NormalWeb"/>
        <w:spacing w:before="0" w:after="0"/>
        <w:jc w:val="both"/>
        <w:rPr>
          <w:rFonts w:ascii="Arial" w:hAnsi="Arial" w:cs="Arial"/>
          <w:color w:val="000000"/>
          <w:sz w:val="20"/>
          <w:szCs w:val="20"/>
        </w:rPr>
      </w:pPr>
    </w:p>
    <w:p w14:paraId="68CC0808" w14:textId="5B88F216" w:rsidR="002B19F7" w:rsidRDefault="002B19F7" w:rsidP="00AC6E4D">
      <w:pPr>
        <w:pStyle w:val="NormalWeb"/>
        <w:spacing w:before="0" w:after="0"/>
        <w:jc w:val="both"/>
        <w:rPr>
          <w:rFonts w:ascii="Arial" w:hAnsi="Arial" w:cs="Arial"/>
          <w:color w:val="000000"/>
          <w:sz w:val="20"/>
          <w:szCs w:val="20"/>
        </w:rPr>
      </w:pPr>
      <w:r>
        <w:rPr>
          <w:rFonts w:ascii="Arial" w:hAnsi="Arial" w:cs="Arial"/>
          <w:color w:val="000000"/>
          <w:sz w:val="20"/>
          <w:szCs w:val="20"/>
        </w:rPr>
        <w:t xml:space="preserve">Since the beginning of the coronavirus crisis, pharmacy teams have been working tirelessly to ensure the public can get the medicines and healthcare support that they desperately need. Despite immense pressure, community pharmacies have remained open to serve the public, keeping them well and away from hospital. We know that this Easter, as they do every year, several thousand pharmacies in England are already planning to open and provide care for their local communities. </w:t>
      </w:r>
    </w:p>
    <w:p w14:paraId="765D1BDB" w14:textId="77777777" w:rsidR="002B19F7" w:rsidRDefault="002B19F7" w:rsidP="00AC6E4D">
      <w:pPr>
        <w:pStyle w:val="NormalWeb"/>
        <w:spacing w:before="0" w:after="0"/>
        <w:jc w:val="both"/>
        <w:rPr>
          <w:rFonts w:ascii="Arial" w:hAnsi="Arial" w:cs="Arial"/>
          <w:color w:val="000000"/>
          <w:sz w:val="20"/>
          <w:szCs w:val="20"/>
        </w:rPr>
      </w:pPr>
    </w:p>
    <w:p w14:paraId="523F27FB" w14:textId="70FB5072" w:rsidR="002F6FF6" w:rsidRDefault="002B19F7" w:rsidP="00AC6E4D">
      <w:pPr>
        <w:pStyle w:val="NormalWeb"/>
        <w:spacing w:before="0" w:after="0"/>
        <w:jc w:val="both"/>
        <w:rPr>
          <w:rFonts w:ascii="Arial" w:hAnsi="Arial" w:cs="Arial"/>
          <w:color w:val="000000"/>
          <w:sz w:val="20"/>
          <w:szCs w:val="20"/>
        </w:rPr>
      </w:pPr>
      <w:r>
        <w:rPr>
          <w:rFonts w:ascii="Arial" w:hAnsi="Arial" w:cs="Arial"/>
          <w:color w:val="000000"/>
          <w:sz w:val="20"/>
          <w:szCs w:val="20"/>
        </w:rPr>
        <w:t xml:space="preserve">We hope that any </w:t>
      </w:r>
      <w:r w:rsidR="00E3054D">
        <w:rPr>
          <w:rFonts w:ascii="Arial" w:hAnsi="Arial" w:cs="Arial"/>
          <w:color w:val="000000"/>
          <w:sz w:val="20"/>
          <w:szCs w:val="20"/>
        </w:rPr>
        <w:t>directive</w:t>
      </w:r>
      <w:r>
        <w:rPr>
          <w:rFonts w:ascii="Arial" w:hAnsi="Arial" w:cs="Arial"/>
          <w:color w:val="000000"/>
          <w:sz w:val="20"/>
          <w:szCs w:val="20"/>
        </w:rPr>
        <w:t xml:space="preserve"> of the sector is based upon the clear evidence of a need for additional pharmacy care over and above that already planned. We are still awaiting the full details of the specific locations and hours that pharmacies will be expected to open across the Easter Weekend, and as we wait for clarity we will be supporting our members to ensure that they can provide pharmaceutical care wherever they can</w:t>
      </w:r>
      <w:r w:rsidR="00AC6E4D">
        <w:rPr>
          <w:rFonts w:ascii="Arial" w:hAnsi="Arial" w:cs="Arial"/>
          <w:color w:val="000000"/>
          <w:sz w:val="20"/>
          <w:szCs w:val="20"/>
        </w:rPr>
        <w:t>”</w:t>
      </w:r>
      <w:r>
        <w:rPr>
          <w:rFonts w:ascii="Arial" w:hAnsi="Arial" w:cs="Arial"/>
          <w:color w:val="000000"/>
          <w:sz w:val="20"/>
          <w:szCs w:val="20"/>
        </w:rPr>
        <w:t>.</w:t>
      </w:r>
    </w:p>
    <w:p w14:paraId="1472920B" w14:textId="4D20E70A" w:rsidR="00AC6E4D" w:rsidRDefault="00AC6E4D" w:rsidP="002B19F7">
      <w:pPr>
        <w:pStyle w:val="NormalWeb"/>
        <w:spacing w:before="0" w:after="0"/>
        <w:rPr>
          <w:rFonts w:ascii="Arial" w:hAnsi="Arial" w:cs="Arial"/>
          <w:color w:val="000000"/>
          <w:sz w:val="20"/>
          <w:szCs w:val="20"/>
        </w:rPr>
      </w:pPr>
    </w:p>
    <w:p w14:paraId="024C4F7E" w14:textId="77777777" w:rsidR="00E90959" w:rsidRDefault="00E90959" w:rsidP="002B19F7">
      <w:pPr>
        <w:pStyle w:val="NormalWeb"/>
        <w:spacing w:before="0" w:after="0"/>
        <w:rPr>
          <w:rFonts w:ascii="Arial" w:hAnsi="Arial" w:cs="Arial"/>
          <w:color w:val="000000"/>
          <w:sz w:val="20"/>
          <w:szCs w:val="20"/>
        </w:rPr>
      </w:pPr>
    </w:p>
    <w:p w14:paraId="0C85622B" w14:textId="31A54472" w:rsidR="002B19F7" w:rsidRPr="002B19F7" w:rsidRDefault="00AC6E4D" w:rsidP="002B19F7">
      <w:pPr>
        <w:pStyle w:val="NormalWeb"/>
        <w:spacing w:before="0" w:after="0"/>
        <w:rPr>
          <w:rFonts w:ascii="Arial" w:hAnsi="Arial" w:cs="Arial"/>
          <w:color w:val="000000"/>
          <w:sz w:val="20"/>
          <w:szCs w:val="20"/>
        </w:rPr>
      </w:pPr>
      <w:r>
        <w:rPr>
          <w:noProof/>
        </w:rPr>
        <w:drawing>
          <wp:inline distT="0" distB="0" distL="0" distR="0" wp14:anchorId="2C3F935F" wp14:editId="38A77AA0">
            <wp:extent cx="5731510" cy="795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95020"/>
                    </a:xfrm>
                    <a:prstGeom prst="rect">
                      <a:avLst/>
                    </a:prstGeom>
                    <a:noFill/>
                    <a:ln>
                      <a:noFill/>
                    </a:ln>
                  </pic:spPr>
                </pic:pic>
              </a:graphicData>
            </a:graphic>
          </wp:inline>
        </w:drawing>
      </w:r>
    </w:p>
    <w:p w14:paraId="6D8600A4" w14:textId="50C94B49" w:rsidR="002B19F7" w:rsidRDefault="002B19F7"/>
    <w:p w14:paraId="75AE6A6F" w14:textId="21481643" w:rsidR="002B19F7" w:rsidRDefault="002B19F7"/>
    <w:sectPr w:rsidR="002B19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39D0" w14:textId="77777777" w:rsidR="003306BE" w:rsidRDefault="003306BE" w:rsidP="00AC6E4D">
      <w:pPr>
        <w:spacing w:after="0" w:line="240" w:lineRule="auto"/>
      </w:pPr>
      <w:r>
        <w:separator/>
      </w:r>
    </w:p>
  </w:endnote>
  <w:endnote w:type="continuationSeparator" w:id="0">
    <w:p w14:paraId="3208337B" w14:textId="77777777" w:rsidR="003306BE" w:rsidRDefault="003306BE" w:rsidP="00AC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AD10" w14:textId="77777777" w:rsidR="003306BE" w:rsidRDefault="003306BE" w:rsidP="00AC6E4D">
      <w:pPr>
        <w:spacing w:after="0" w:line="240" w:lineRule="auto"/>
      </w:pPr>
      <w:r>
        <w:separator/>
      </w:r>
    </w:p>
  </w:footnote>
  <w:footnote w:type="continuationSeparator" w:id="0">
    <w:p w14:paraId="6DAB0AB4" w14:textId="77777777" w:rsidR="003306BE" w:rsidRDefault="003306BE" w:rsidP="00AC6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F7"/>
    <w:rsid w:val="002B19F7"/>
    <w:rsid w:val="002F6FF6"/>
    <w:rsid w:val="003306BE"/>
    <w:rsid w:val="007826B2"/>
    <w:rsid w:val="00AC6E4D"/>
    <w:rsid w:val="00AF2285"/>
    <w:rsid w:val="00B82845"/>
    <w:rsid w:val="00E3054D"/>
    <w:rsid w:val="00E90959"/>
    <w:rsid w:val="00ED789B"/>
    <w:rsid w:val="00EF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FCA4"/>
  <w15:chartTrackingRefBased/>
  <w15:docId w15:val="{2B0B0B95-6782-4679-A1C4-D82B8BC8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19F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6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E4D"/>
  </w:style>
  <w:style w:type="paragraph" w:styleId="Footer">
    <w:name w:val="footer"/>
    <w:basedOn w:val="Normal"/>
    <w:link w:val="FooterChar"/>
    <w:uiPriority w:val="99"/>
    <w:unhideWhenUsed/>
    <w:rsid w:val="00AC6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Williams</dc:creator>
  <cp:keywords/>
  <dc:description/>
  <cp:lastModifiedBy>Zoe Long</cp:lastModifiedBy>
  <cp:revision>2</cp:revision>
  <dcterms:created xsi:type="dcterms:W3CDTF">2020-04-01T17:58:00Z</dcterms:created>
  <dcterms:modified xsi:type="dcterms:W3CDTF">2020-04-01T17:58:00Z</dcterms:modified>
</cp:coreProperties>
</file>