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pStyle w:val="Normal"/>
        <w:jc w:val="both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2AE7B36" w:rsidP="7A930170" w:rsidRDefault="72AE7B36" w14:paraId="28B9EE18" w14:textId="0087B8AF">
      <w:pPr>
        <w:pStyle w:val="Normal"/>
        <w:jc w:val="both"/>
      </w:pPr>
    </w:p>
    <w:p w:rsidR="7A930170" w:rsidP="62931D86" w:rsidRDefault="7A930170" w14:paraId="7402A4EA" w14:textId="049DE781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>Key News and Guidance for LPCs</w:t>
      </w:r>
    </w:p>
    <w:p w:rsidR="7A930170" w:rsidP="14BB0251" w:rsidRDefault="7A930170" w14:paraId="6D4975D6" w14:textId="69D1A164">
      <w:pPr>
        <w:spacing w:line="240" w:lineRule="auto"/>
        <w:ind w:firstLine="720"/>
        <w:jc w:val="right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</w:pPr>
      <w:r w:rsidRPr="14BB0251" w:rsidR="63492C6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   </w:t>
      </w:r>
      <w:r w:rsidRPr="14BB0251" w:rsidR="7E7E48D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Week ending</w:t>
      </w:r>
      <w:r w:rsidRPr="14BB0251" w:rsidR="613E2E3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</w:t>
      </w:r>
      <w:r w:rsidRPr="14BB0251" w:rsidR="77CF5D6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26</w:t>
      </w:r>
      <w:r w:rsidRPr="14BB0251" w:rsidR="7E7E48D8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th July</w:t>
      </w:r>
    </w:p>
    <w:p w:rsidR="7A930170" w:rsidP="62931D86" w:rsidRDefault="7A930170" w14:paraId="205472BE" w14:textId="25E1D06B">
      <w:pPr>
        <w:spacing w:line="240" w:lineRule="auto"/>
        <w:jc w:val="both"/>
      </w:pPr>
      <w:r>
        <w:br/>
      </w:r>
    </w:p>
    <w:p w:rsidR="79CBFE1B" w:rsidP="3248D362" w:rsidRDefault="79CBFE1B" w14:paraId="4F65478E" w14:textId="487D128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248D362" w:rsidR="79CBFE1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Guidance on use of face coverings by patients and customers</w:t>
      </w:r>
    </w:p>
    <w:p w:rsidR="79CBFE1B" w:rsidP="3248D362" w:rsidRDefault="79CBFE1B" w14:paraId="2505842E" w14:textId="08C3803E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</w:pPr>
      <w:r w:rsidRPr="3248D362" w:rsidR="79CBFE1B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This news story features guidance on use of face coverings by patients and customers, as from 24</w:t>
      </w:r>
      <w:r w:rsidRPr="3248D362" w:rsidR="79CBFE1B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vertAlign w:val="superscript"/>
          <w:lang w:val="en-GB"/>
        </w:rPr>
        <w:t>th</w:t>
      </w:r>
      <w:r w:rsidRPr="3248D362" w:rsidR="79CBFE1B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 July 2020 people in shops – including community pharmacies – have been mandated by law to wear a face covering. </w:t>
      </w:r>
      <w:r w:rsidRPr="3248D362" w:rsidR="42FE4FD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Read more here: </w:t>
      </w:r>
      <w:hyperlink r:id="R97f750b4477c4e2c">
        <w:r w:rsidRPr="3248D362" w:rsidR="42FE4FD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https://psnc.org.uk/our-news/guidance-on-use-of-face-coverings-by-patients-and-customers/</w:t>
        </w:r>
      </w:hyperlink>
    </w:p>
    <w:p w:rsidR="3248D362" w:rsidP="3248D362" w:rsidRDefault="3248D362" w14:paraId="0046342E" w14:textId="1402FB4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2FE4FD8" w:rsidP="3248D362" w:rsidRDefault="42FE4FD8" w14:paraId="49262F32" w14:textId="0D4BF44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3248D362" w:rsidR="42FE4F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Updated PHE guidance on use of face masks by pharmacy staff </w:t>
      </w:r>
    </w:p>
    <w:p w:rsidR="42FE4FD8" w:rsidP="3248D362" w:rsidRDefault="42FE4FD8" w14:paraId="7A717757" w14:textId="44523F96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</w:pPr>
      <w:r w:rsidRPr="3248D362" w:rsidR="42FE4FD8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PHE has updated its guidance on the wearing of face masks in primary and community health care settings. Read more here: </w:t>
      </w:r>
      <w:hyperlink r:id="R8dbec1b4d9df4cf4">
        <w:r w:rsidRPr="3248D362" w:rsidR="42FE4FD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https://psnc.org.uk/our-news/updated-phe-guidance-on-use-of-face-masks-by-pharmacy-staff/</w:t>
        </w:r>
      </w:hyperlink>
    </w:p>
    <w:p w:rsidR="3248D362" w:rsidP="3248D362" w:rsidRDefault="3248D362" w14:paraId="59F93AA0" w14:textId="6885E3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2FE4FD8" w:rsidP="3248D362" w:rsidRDefault="42FE4FD8" w14:paraId="30AF1FE5" w14:textId="5368004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248D362" w:rsidR="42FE4F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NHS flu vac programme targets 30 million people as expansion of eligible groups announced</w:t>
      </w:r>
    </w:p>
    <w:p w:rsidR="42FE4FD8" w:rsidP="3248D362" w:rsidRDefault="42FE4FD8" w14:paraId="4A5F4F00" w14:textId="7F01A2A5">
      <w:pPr>
        <w:pStyle w:val="Normal"/>
      </w:pPr>
      <w:r w:rsidRPr="3248D362" w:rsidR="42FE4FD8"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  <w:t xml:space="preserve">Last week the DHSC announced that additional groups will be eligible for an NHS flu vaccination this year, in a move that will now mean that more than 30 million people will be included in the eligibility criteria for 2020-21. </w:t>
      </w:r>
      <w:r w:rsidRPr="3248D362" w:rsidR="42FE4F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more here: </w:t>
      </w:r>
      <w:hyperlink r:id="R7eb663148c844bf1">
        <w:r w:rsidRPr="3248D362" w:rsidR="42FE4FD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https://psnc.org.uk/our-news/nhs-flu-vac-programme-targets-30-million-people-as-expansion-of-eligible-groups-announced/</w:t>
        </w:r>
      </w:hyperlink>
    </w:p>
    <w:p w:rsidR="3248D362" w:rsidP="3248D362" w:rsidRDefault="3248D362" w14:paraId="466D7809" w14:textId="78D799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248D362" w:rsidP="3248D362" w:rsidRDefault="3248D362" w14:paraId="48D5B484" w14:textId="526E5A5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5384856" w:rsidP="14BB0251" w:rsidRDefault="35384856" w14:paraId="2597CE83" w14:textId="6688F5E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14BB0251" w:rsidR="35384856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Pandemic Delivery Service ending: patient communications</w:t>
      </w:r>
    </w:p>
    <w:p w:rsidR="28668E36" w:rsidP="14BB0251" w:rsidRDefault="28668E36" w14:paraId="4A3D6E66" w14:textId="2D8DB6F1">
      <w:pPr>
        <w:pStyle w:val="Normal"/>
      </w:pPr>
      <w:r w:rsidRPr="14BB0251" w:rsidR="28668E36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PSNC published a leaflet to help community pharmacy teams explain when and why the national pandemic delivery service will end on 31st July 2020.</w:t>
      </w:r>
      <w:r w:rsidRPr="14BB0251" w:rsidR="28668E3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14BB0251" w:rsidR="28668E3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more here: </w:t>
      </w:r>
      <w:hyperlink r:id="Ra3b5865e31554727">
        <w:r w:rsidRPr="14BB0251" w:rsidR="28668E3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https://psnc.org.uk/our-news/pandemic-delivery-service-ending-patient-communications/</w:t>
        </w:r>
      </w:hyperlink>
    </w:p>
    <w:p w:rsidR="14BB0251" w:rsidP="14BB0251" w:rsidRDefault="14BB0251" w14:paraId="117869C4" w14:textId="2E1CDDA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</w:p>
    <w:p w:rsidR="7A930170" w:rsidP="14BB0251" w:rsidRDefault="7A930170" w14:paraId="21FF4699" w14:textId="5DF3E6C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14BB0251" w:rsidR="0068AAC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APPG elects new chair and officers</w:t>
      </w:r>
    </w:p>
    <w:p w:rsidR="0068AACB" w:rsidP="14BB0251" w:rsidRDefault="0068AACB" w14:paraId="613C5138" w14:textId="7D86B6BB">
      <w:pPr>
        <w:pStyle w:val="Normal"/>
        <w:jc w:val="both"/>
        <w:rPr>
          <w:rFonts w:ascii="Calibri" w:hAnsi="Calibri" w:eastAsia="Calibri" w:cs="Calibri"/>
          <w:noProof w:val="0"/>
          <w:color w:val="auto"/>
          <w:sz w:val="21"/>
          <w:szCs w:val="21"/>
          <w:lang w:val="en-GB"/>
        </w:rPr>
      </w:pPr>
      <w:r w:rsidRPr="14BB0251" w:rsidR="0068AACB">
        <w:rPr>
          <w:rFonts w:ascii="Calibri" w:hAnsi="Calibri" w:eastAsia="Calibri" w:cs="Calibri"/>
          <w:noProof w:val="0"/>
          <w:color w:val="auto"/>
          <w:sz w:val="21"/>
          <w:szCs w:val="21"/>
          <w:lang w:val="en-GB"/>
        </w:rPr>
        <w:t xml:space="preserve">The All-Party Pharmacy Group (APPG) held its Annual General Meeting, where former health minister Jackie Doyle-Price, Conservative MP for Thurrock, was elected as the new Chair. </w:t>
      </w:r>
      <w:r w:rsidRPr="14BB0251" w:rsidR="0068AACB">
        <w:rPr>
          <w:rFonts w:ascii="Calibri" w:hAnsi="Calibri" w:eastAsia="Calibri" w:cs="Calibri"/>
          <w:noProof w:val="0"/>
          <w:color w:val="auto"/>
          <w:sz w:val="21"/>
          <w:szCs w:val="21"/>
          <w:lang w:val="en-GB"/>
        </w:rPr>
        <w:t xml:space="preserve">Baroness Cumberlege, Lord Clement-Jones and Julian Sturdy, Conservative MP for York Outer, remain as officers of the Group and have been joined by Sir David Amess, Conservative MP for Southend West.  </w:t>
      </w:r>
      <w:r w:rsidRPr="14BB0251" w:rsidR="0068AACB">
        <w:rPr>
          <w:rFonts w:ascii="Calibri" w:hAnsi="Calibri" w:eastAsia="Calibri" w:cs="Calibri"/>
          <w:noProof w:val="0"/>
          <w:color w:val="auto"/>
          <w:sz w:val="21"/>
          <w:szCs w:val="21"/>
          <w:lang w:val="en-GB"/>
        </w:rPr>
        <w:t xml:space="preserve">A host of new MPs elected at the 2019 General Election have also joined the Group as officers, including:  </w:t>
      </w:r>
    </w:p>
    <w:p w:rsidR="0068AACB" w:rsidP="14BB0251" w:rsidRDefault="0068AACB" w14:paraId="492A46E4" w14:textId="15BDA31E">
      <w:pPr>
        <w:pStyle w:val="ListParagraph"/>
        <w:numPr>
          <w:ilvl w:val="0"/>
          <w:numId w:val="45"/>
        </w:numPr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14BB0251" w:rsidR="0068AAC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Paul Bristow, Conservative MP for Peterborough </w:t>
      </w:r>
    </w:p>
    <w:p w:rsidR="0068AACB" w:rsidP="14BB0251" w:rsidRDefault="0068AACB" w14:paraId="59DE1AC6" w14:textId="126969B8">
      <w:pPr>
        <w:pStyle w:val="ListParagraph"/>
        <w:numPr>
          <w:ilvl w:val="0"/>
          <w:numId w:val="45"/>
        </w:numPr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14BB0251" w:rsidR="0068AAC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Jason McCartney, Conservative MP for Colne Valley </w:t>
      </w:r>
    </w:p>
    <w:p w:rsidR="0068AACB" w:rsidP="14BB0251" w:rsidRDefault="0068AACB" w14:paraId="2726AF32" w14:textId="6A91C04C">
      <w:pPr>
        <w:pStyle w:val="ListParagraph"/>
        <w:numPr>
          <w:ilvl w:val="0"/>
          <w:numId w:val="45"/>
        </w:numPr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14BB0251" w:rsidR="0068AAC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Feryal Clark, Labour MP for Enfield North  </w:t>
      </w:r>
    </w:p>
    <w:p w:rsidR="0068AACB" w:rsidP="14BB0251" w:rsidRDefault="0068AACB" w14:paraId="5A23474B" w14:textId="2C7AACC8">
      <w:pPr>
        <w:pStyle w:val="ListParagraph"/>
        <w:numPr>
          <w:ilvl w:val="0"/>
          <w:numId w:val="45"/>
        </w:numPr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14BB0251" w:rsidR="0068AAC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Taiwo Owatemi, Labour MP for Coventry North West</w:t>
      </w:r>
    </w:p>
    <w:p w:rsidR="0068AACB" w:rsidP="14BB0251" w:rsidRDefault="0068AACB" w14:paraId="2A182FE7" w14:textId="70EDF23F">
      <w:pPr>
        <w:pStyle w:val="Normal"/>
        <w:jc w:val="both"/>
        <w:rPr>
          <w:rFonts w:ascii="Calibri" w:hAnsi="Calibri" w:eastAsia="Calibri" w:cs="Calibri"/>
          <w:noProof w:val="0"/>
          <w:color w:val="444444"/>
          <w:sz w:val="22"/>
          <w:szCs w:val="22"/>
          <w:lang w:val="en-GB"/>
        </w:rPr>
      </w:pPr>
      <w:r w:rsidRPr="14BB0251" w:rsidR="0068AAC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Read more here: </w:t>
      </w:r>
      <w:hyperlink r:id="Rd4f9f58f17ae4244">
        <w:r w:rsidRPr="14BB0251" w:rsidR="0068AAC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https://psnc.org.uk/our-news/appg-elects-new-chair-and-officers/</w:t>
        </w:r>
      </w:hyperlink>
    </w:p>
    <w:p w:rsidR="14BB0251" w:rsidP="14BB0251" w:rsidRDefault="14BB0251" w14:paraId="2A88EBF9" w14:textId="2EFC0B3B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6F9A0C65" w:rsidP="14BB0251" w:rsidRDefault="6F9A0C65" w14:paraId="33BEA062" w14:textId="2383DE8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u w:val="single"/>
          <w:lang w:val="en-GB"/>
        </w:rPr>
      </w:pPr>
      <w:r w:rsidRPr="14BB0251" w:rsidR="6F9A0C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u w:val="single"/>
          <w:lang w:val="en-GB"/>
        </w:rPr>
        <w:t>Survey suggests COVID-19 has improved attitudes to self-care</w:t>
      </w:r>
    </w:p>
    <w:p w:rsidR="6F9A0C65" w:rsidP="14BB0251" w:rsidRDefault="6F9A0C65" w14:paraId="290DFBFC" w14:textId="43DAA88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</w:pPr>
      <w:r w:rsidRPr="14BB0251" w:rsidR="6F9A0C65">
        <w:rPr>
          <w:rFonts w:ascii="Calibri" w:hAnsi="Calibri" w:eastAsia="Calibri" w:cs="Calibri"/>
          <w:noProof w:val="0"/>
          <w:color w:val="auto"/>
          <w:sz w:val="21"/>
          <w:szCs w:val="21"/>
          <w:lang w:val="en-GB"/>
        </w:rPr>
        <w:t>A survey of more than 2,000 adults by PAGB, the consumer healthcare association, found that a</w:t>
      </w:r>
      <w:r w:rsidRPr="14BB0251" w:rsidR="6F9A0C6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GB"/>
        </w:rPr>
        <w:t xml:space="preserve">lmost one in three people (31%) are now more likely to visit a pharmacy for advice before seeking help elsewhere. </w:t>
      </w:r>
      <w:r w:rsidRPr="14BB0251" w:rsidR="6F9A0C65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Read more here: </w:t>
      </w:r>
      <w:hyperlink r:id="R3e94acf80c764acc">
        <w:r w:rsidRPr="14BB0251" w:rsidR="6F9A0C6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https://psnc.org.uk/our-news/survey-suggests-covid-19-has-improved-attitudes-to-self-care/</w:t>
        </w:r>
      </w:hyperlink>
    </w:p>
    <w:p w:rsidR="7A930170" w:rsidP="62931D86" w:rsidRDefault="7A930170" w14:paraId="2A841022" w14:textId="268F90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AD0869B" w:rsidP="14BB0251" w:rsidRDefault="7AD0869B" w14:paraId="31EE49E6" w14:textId="2094953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proofErr w:type="spellStart"/>
      <w:r w:rsidRPr="14BB0251" w:rsidR="7AD0869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GPhC</w:t>
      </w:r>
      <w:proofErr w:type="spellEnd"/>
      <w:r w:rsidRPr="14BB0251" w:rsidR="7AD0869B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warns against supply of COVID-19 rapid antibody tests</w:t>
      </w:r>
    </w:p>
    <w:p w:rsidR="7AD0869B" w:rsidP="14BB0251" w:rsidRDefault="7AD0869B" w14:paraId="1A1FD1FF" w14:textId="57CA60AF">
      <w:pPr>
        <w:pStyle w:val="Normal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The General Pharmaceutical Council (</w:t>
      </w:r>
      <w:proofErr w:type="spellStart"/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GPhC</w:t>
      </w:r>
      <w:proofErr w:type="spellEnd"/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) has stated that it does not believe it is appropriate for COVID-19 rapid antibody tests to be sold in community pharmacies at this </w:t>
      </w:r>
      <w:proofErr w:type="spellStart"/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time.</w:t>
      </w:r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In</w:t>
      </w:r>
      <w:proofErr w:type="spellEnd"/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a letter sent to community pharmacy contractors and superintendent pharmacists, Chief Executive Duncan Rudkin outlined the </w:t>
      </w:r>
      <w:proofErr w:type="spellStart"/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>GPhC’s</w:t>
      </w:r>
      <w:proofErr w:type="spellEnd"/>
      <w:r w:rsidRPr="14BB0251" w:rsidR="7AD0869B"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  <w:t xml:space="preserve"> concerns about the potential for the selling or recommendation of such antibody tests to undermine the standards and professional responsibilities of pharmacy professionals. Read the letter in full here: </w:t>
      </w:r>
      <w:hyperlink r:id="R1ab333b54dd24220">
        <w:r w:rsidRPr="14BB0251" w:rsidR="7AD0869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https://psnc.org.uk/our-news/gphc-warns-against-supply-of-covid-19-rapid-antibody-tests/</w:t>
        </w:r>
      </w:hyperlink>
    </w:p>
    <w:p w:rsidR="14BB0251" w:rsidP="14BB0251" w:rsidRDefault="14BB0251" w14:paraId="65660CCA" w14:textId="2FD55E4A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lang w:val="en-GB"/>
        </w:rPr>
      </w:pPr>
    </w:p>
    <w:p w:rsidR="7A930170" w:rsidP="62931D86" w:rsidRDefault="7A930170" w14:paraId="02A4891C" w14:textId="552EAA63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>COVID-19 Appendix</w:t>
      </w:r>
    </w:p>
    <w:p w:rsidR="7A930170" w:rsidP="62931D86" w:rsidRDefault="7A930170" w14:paraId="30C8E615" w14:textId="02251073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Remember: Key actions to take during the pandemic</w:t>
      </w:r>
    </w:p>
    <w:p w:rsidR="7A930170" w:rsidP="62931D86" w:rsidRDefault="7A930170" w14:paraId="56740B22" w14:textId="6F3AB7A0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Contractors and pharmacy teams can take the following actions to ensure they are well prepared:</w:t>
      </w:r>
    </w:p>
    <w:p w:rsidR="7A930170" w:rsidP="62931D86" w:rsidRDefault="7A930170" w14:paraId="0EA4CA6B" w14:textId="4CF3F322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the </w:t>
      </w:r>
      <w:hyperlink r:id="Rbe9c762b00194e28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guidance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implement its recommended </w:t>
      </w:r>
      <w:proofErr w:type="gram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actions;</w:t>
      </w:r>
      <w:proofErr w:type="gramEnd"/>
    </w:p>
    <w:p w:rsidR="7A930170" w:rsidP="62931D86" w:rsidRDefault="7A930170" w14:paraId="076C9EC7" w14:textId="32689AC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Clearly display the </w:t>
      </w:r>
      <w:hyperlink r:id="Rb2591f7b4cd94b9b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poster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at points of entry to your </w:t>
      </w:r>
      <w:proofErr w:type="gram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pharmacy;</w:t>
      </w:r>
      <w:proofErr w:type="gramEnd"/>
    </w:p>
    <w:p w:rsidR="7A930170" w:rsidP="62931D86" w:rsidRDefault="7A930170" w14:paraId="133C72B5" w14:textId="5FF84DC5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your </w:t>
      </w:r>
      <w:hyperlink r:id="Rea5860c0d64747e3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business continuity plan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consider whether it needs to be updated to reflect the current and emerging </w:t>
      </w:r>
      <w:proofErr w:type="gram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situation;</w:t>
      </w:r>
      <w:proofErr w:type="gramEnd"/>
    </w:p>
    <w:p w:rsidR="7A930170" w:rsidP="62931D86" w:rsidRDefault="7A930170" w14:paraId="01184CAE" w14:textId="6D2080C8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Keep up to date with developments by regularly checking the information on </w:t>
      </w:r>
      <w:hyperlink r:id="R0c7158151e164449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on GOV.UK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, the </w:t>
      </w:r>
      <w:hyperlink r:id="R36f5260639094c42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 xml:space="preserve">NHSE&amp;I </w:t>
        </w:r>
      </w:hyperlink>
      <w:hyperlink r:id="Rb98c4ba45fed44b0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2"/>
            <w:szCs w:val="22"/>
            <w:lang w:val="en-GB"/>
          </w:rPr>
          <w:t>Coronavirus Primary Care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webpage and checking your </w:t>
      </w:r>
      <w:proofErr w:type="spellStart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NHSmail</w:t>
      </w:r>
      <w:proofErr w:type="spellEnd"/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shared mailbox on a regular basis for updates from NHSE&amp;I; and</w:t>
      </w:r>
    </w:p>
    <w:p w:rsidR="7A930170" w:rsidP="62931D86" w:rsidRDefault="7A930170" w14:paraId="5E2FA0DD" w14:textId="44E1AA31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Calibri" w:hAnsi="Calibri" w:eastAsia="Calibri" w:cs="Calibri"/>
          <w:sz w:val="22"/>
          <w:szCs w:val="22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possible, display the </w:t>
      </w:r>
      <w:hyperlink r:id="R06b4033f50c64d73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public health advice posters</w:t>
        </w:r>
      </w:hyperlink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on hand washing etc.</w:t>
      </w:r>
      <w:r>
        <w:br/>
      </w:r>
    </w:p>
    <w:p w:rsidR="7A930170" w:rsidP="62931D86" w:rsidRDefault="7A930170" w14:paraId="27A5D546" w14:textId="4739ECF4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Guidance for healthcare professionals</w:t>
      </w:r>
    </w:p>
    <w:p w:rsidR="7A930170" w:rsidP="62931D86" w:rsidRDefault="7A930170" w14:paraId="0930F6D1" w14:textId="5EF129A1">
      <w:pPr>
        <w:spacing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The key guidance for health professionals is available on the Public Health England (PHE) section of the GOV.UK website:</w:t>
      </w:r>
      <w:r>
        <w:br/>
      </w:r>
    </w:p>
    <w:p w:rsidR="7A930170" w:rsidP="62931D86" w:rsidRDefault="7A930170" w14:paraId="16591B12" w14:textId="1604BCFE">
      <w:pPr>
        <w:spacing w:line="240" w:lineRule="auto"/>
        <w:jc w:val="both"/>
      </w:pPr>
      <w:hyperlink r:id="R9b5450db70bc46fa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COVID-19: guidance for health professionals (GOV.UK)</w:t>
        </w:r>
      </w:hyperlink>
    </w:p>
    <w:p w:rsidR="7A930170" w:rsidP="62931D86" w:rsidRDefault="7A930170" w14:paraId="4D587376" w14:textId="40B1F80E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51d84cd2b63b4e4e">
        <w:r w:rsidRPr="62931D86" w:rsidR="7E7E48D8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2"/>
            <w:szCs w:val="22"/>
            <w:lang w:val="en-GB"/>
          </w:rPr>
          <w:t>GOV.UK website</w:t>
        </w:r>
      </w:hyperlink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, but contextualises it for the community pharmacy environment.</w:t>
      </w:r>
    </w:p>
    <w:p w:rsidR="7A930170" w:rsidP="62931D86" w:rsidRDefault="7A930170" w14:paraId="71C801A4" w14:textId="4BC97FD7">
      <w:pPr>
        <w:spacing w:line="240" w:lineRule="auto"/>
        <w:jc w:val="both"/>
      </w:pPr>
    </w:p>
    <w:p w:rsidR="7A930170" w:rsidP="62931D86" w:rsidRDefault="7A930170" w14:paraId="363660CE" w14:textId="39EDA46F">
      <w:pPr>
        <w:spacing w:line="240" w:lineRule="auto"/>
        <w:jc w:val="both"/>
      </w:pPr>
      <w:hyperlink r:id="R0373d9ebcf4e438e">
        <w:r w:rsidRPr="62931D86" w:rsidR="7E7E48D8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Coronavirus Primary Care webpage</w:t>
        </w:r>
      </w:hyperlink>
    </w:p>
    <w:p w:rsidR="7A930170" w:rsidP="62931D86" w:rsidRDefault="7A930170" w14:paraId="2038C789" w14:textId="5FDFABC6">
      <w:pPr>
        <w:spacing w:line="240" w:lineRule="auto"/>
        <w:jc w:val="both"/>
      </w:pPr>
      <w:r w:rsidRPr="62931D86" w:rsidR="7E7E48D8">
        <w:rPr>
          <w:rFonts w:ascii="Calibri" w:hAnsi="Calibri" w:eastAsia="Calibri" w:cs="Calibri"/>
          <w:noProof w:val="0"/>
          <w:sz w:val="22"/>
          <w:szCs w:val="22"/>
          <w:lang w:val="en-GB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7A930170" w:rsidP="152F9C8C" w:rsidRDefault="7A930170" w14:paraId="686E4DB4" w14:textId="6B2F849A">
      <w:pPr>
        <w:pStyle w:val="Normal"/>
        <w:spacing w:line="240" w:lineRule="auto"/>
        <w:jc w:val="both"/>
      </w:pPr>
    </w:p>
    <w:p w:rsidR="7A930170" w:rsidP="152F9C8C" w:rsidRDefault="7A930170" w14:paraId="48FACDC9" w14:textId="4D9A0FB6">
      <w:pPr>
        <w:pStyle w:val="Normal"/>
        <w:spacing w:after="1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38231052" w:rsidSect="00B364CE">
      <w:headerReference w:type="default" r:id="rId36"/>
      <w:footerReference w:type="default" r:id="rId37"/>
      <w:headerReference w:type="first" r:id="rId38"/>
      <w:footerReference w:type="first" r:id="rId39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  <w:r w:rsidR="57560D03">
      <w:rPr/>
      <w:t/>
    </w:r>
    <w:r w:rsidR="456BB0B5">
      <w:rPr/>
      <w:t/>
    </w:r>
    <w:r w:rsidR="152F9C8C">
      <w:rPr/>
      <w:t/>
    </w:r>
    <w:r w:rsidR="62931D86">
      <w:rPr/>
      <w:t/>
    </w:r>
    <w:r w:rsidR="6534B075">
      <w:rPr/>
      <w:t/>
    </w:r>
    <w:r w:rsidR="14BB0251">
      <w:rPr/>
      <w:t/>
    </w:r>
    <w:r w:rsidR="3248D362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  <w:r w:rsidR="57560D03">
      <w:rPr/>
      <w:t/>
    </w:r>
    <w:r w:rsidR="456BB0B5">
      <w:rPr/>
      <w:t/>
    </w:r>
    <w:r w:rsidR="152F9C8C">
      <w:rPr/>
      <w:t/>
    </w:r>
    <w:r w:rsidR="62931D86">
      <w:rPr/>
      <w:t/>
    </w:r>
    <w:r w:rsidR="6534B075">
      <w:rPr/>
      <w:t/>
    </w:r>
    <w:r w:rsidR="14BB0251">
      <w:rPr/>
      <w:t/>
    </w:r>
    <w:r w:rsidR="3248D362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  <w:r w:rsidR="1DF424AF">
      <w:rPr/>
      <w:t/>
    </w:r>
    <w:r w:rsidR="518C0DA9">
      <w:rPr/>
      <w:t/>
    </w:r>
    <w:r w:rsidR="7A930170">
      <w:rPr/>
      <w:t/>
    </w:r>
    <w:r w:rsidR="7EF686D9">
      <w:rPr/>
      <w:t/>
    </w:r>
    <w:r w:rsidR="773125F6">
      <w:rPr/>
      <w:t/>
    </w:r>
    <w:r w:rsidR="631B325A">
      <w:rPr/>
      <w:t/>
    </w:r>
    <w:r w:rsidR="6DDB5786">
      <w:rPr/>
      <w:t/>
    </w:r>
    <w:r w:rsidR="5C458A3D">
      <w:rPr/>
      <w:t/>
    </w:r>
    <w:r w:rsidR="10CA6B30">
      <w:rPr/>
      <w:t/>
    </w:r>
    <w:r w:rsidR="3C8AFD45">
      <w:rPr/>
      <w:t/>
    </w:r>
    <w:r w:rsidR="57560D03">
      <w:rPr/>
      <w:t/>
    </w:r>
    <w:r w:rsidR="456BB0B5">
      <w:rPr/>
      <w:t/>
    </w:r>
    <w:r w:rsidR="152F9C8C">
      <w:rPr/>
      <w:t/>
    </w:r>
    <w:r w:rsidR="62931D86">
      <w:rPr/>
      <w:t/>
    </w:r>
    <w:r w:rsidR="6534B075">
      <w:rPr/>
      <w:t/>
    </w:r>
    <w:r w:rsidR="14BB0251">
      <w:rPr/>
      <w:t/>
    </w:r>
    <w:r w:rsidR="3248D362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3248D362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423AF4A2">
            <w:rPr/>
            <w:t/>
          </w:r>
          <w:r w:rsidR="69CB6344">
            <w:rPr/>
            <w:t/>
          </w:r>
          <w:r w:rsidR="6A0F8A51">
            <w:rPr/>
            <w:t/>
          </w:r>
          <w:r w:rsidR="1F1B103B">
            <w:rPr/>
            <w:t/>
          </w:r>
          <w:r w:rsidR="792386F9">
            <w:rPr/>
            <w:t/>
          </w:r>
          <w:r w:rsidR="4C053088">
            <w:rPr/>
            <w:t/>
          </w:r>
          <w:r w:rsidR="35046EFB">
            <w:rPr/>
            <w:t/>
          </w:r>
          <w:r w:rsidR="64E4A7E8">
            <w:rPr/>
            <w:t/>
          </w:r>
          <w:r w:rsidR="42B19805">
            <w:rPr/>
            <w:t/>
          </w:r>
          <w:r w:rsidR="533172E2">
            <w:rPr/>
            <w:t/>
          </w:r>
          <w:r w:rsidR="7D0F6854">
            <w:rPr/>
            <w:t/>
          </w:r>
          <w:r w:rsidR="012E3A9B">
            <w:rPr/>
            <w:t/>
          </w:r>
          <w:r w:rsidR="3E848FE9">
            <w:rPr/>
            <w:t/>
          </w:r>
          <w:r w:rsidR="7A16A3BF">
            <w:rPr/>
            <w:t/>
          </w:r>
          <w:r w:rsidR="47D8AED6">
            <w:rPr/>
            <w:t/>
          </w:r>
          <w:r w:rsidR="11589ABA">
            <w:rPr/>
            <w:t/>
          </w:r>
          <w:r w:rsidR="72AE7B36">
            <w:rPr/>
            <w:t/>
          </w:r>
          <w:r w:rsidR="1DF424AF">
            <w:rPr/>
            <w:t/>
          </w:r>
          <w:r w:rsidR="518C0DA9">
            <w:rPr/>
            <w:t/>
          </w:r>
          <w:r w:rsidR="7A930170">
            <w:rPr/>
            <w:t/>
          </w:r>
          <w:r w:rsidR="7EF686D9">
            <w:rPr/>
            <w:t/>
          </w:r>
          <w:r w:rsidR="773125F6">
            <w:rPr/>
            <w:t/>
          </w:r>
          <w:r w:rsidR="631B325A">
            <w:rPr/>
            <w:t/>
          </w:r>
          <w:r w:rsidR="6DDB5786">
            <w:rPr/>
            <w:t/>
          </w:r>
          <w:r w:rsidR="5C458A3D">
            <w:rPr/>
            <w:t/>
          </w:r>
          <w:r w:rsidR="10CA6B30">
            <w:rPr/>
            <w:t/>
          </w:r>
          <w:r w:rsidR="3C8AFD45">
            <w:rPr/>
            <w:t/>
          </w:r>
          <w:r w:rsidR="57560D03">
            <w:rPr/>
            <w:t/>
          </w:r>
          <w:r w:rsidR="456BB0B5">
            <w:rPr/>
            <w:t/>
          </w:r>
          <w:r w:rsidR="152F9C8C">
            <w:rPr/>
            <w:t/>
          </w:r>
          <w:r w:rsidR="62931D86">
            <w:rPr/>
            <w:t/>
          </w:r>
          <w:r w:rsidR="6534B075">
            <w:rPr/>
            <w:t/>
          </w:r>
          <w:r w:rsidR="14BB0251">
            <w:rPr/>
            <w:t/>
          </w:r>
          <w:r w:rsidR="3248D362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3248D362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0627F"/>
    <w:multiLevelType w:val="multilevel"/>
    <w:tmpl w:val="DF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AA5929"/>
    <w:multiLevelType w:val="hybridMultilevel"/>
    <w:tmpl w:val="88768D6C"/>
    <w:lvl w:ilvl="0" w:tplc="F3D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549C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6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6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2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C4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9EA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A3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6893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E02FE"/>
    <w:multiLevelType w:val="multilevel"/>
    <w:tmpl w:val="F6D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D65FF1"/>
    <w:multiLevelType w:val="hybridMultilevel"/>
    <w:tmpl w:val="F7C291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84C3C"/>
    <w:multiLevelType w:val="hybridMultilevel"/>
    <w:tmpl w:val="B57623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F3C0373"/>
    <w:multiLevelType w:val="hybridMultilevel"/>
    <w:tmpl w:val="15FA9D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5867C7"/>
    <w:multiLevelType w:val="hybridMultilevel"/>
    <w:tmpl w:val="F2E6038E"/>
    <w:lvl w:ilvl="0" w:tplc="9E4C5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CE2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847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2F7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C60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485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8F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C6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063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B4354"/>
    <w:multiLevelType w:val="hybridMultilevel"/>
    <w:tmpl w:val="643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C04B0"/>
    <w:multiLevelType w:val="hybridMultilevel"/>
    <w:tmpl w:val="25741654"/>
    <w:lvl w:ilvl="0" w:tplc="1C1CC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945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44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B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87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E4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A46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402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0B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C4DCD"/>
    <w:multiLevelType w:val="multilevel"/>
    <w:tmpl w:val="E3E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170397"/>
    <w:multiLevelType w:val="multilevel"/>
    <w:tmpl w:val="F0F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6615E18"/>
    <w:multiLevelType w:val="multilevel"/>
    <w:tmpl w:val="0AE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BF604E1"/>
    <w:multiLevelType w:val="hybridMultilevel"/>
    <w:tmpl w:val="76761582"/>
    <w:lvl w:ilvl="0" w:tplc="A090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614CB5"/>
    <w:multiLevelType w:val="hybridMultilevel"/>
    <w:tmpl w:val="09BCE6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B6287D"/>
    <w:multiLevelType w:val="multilevel"/>
    <w:tmpl w:val="E37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94B073C"/>
    <w:multiLevelType w:val="hybridMultilevel"/>
    <w:tmpl w:val="4D320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2149E3"/>
    <w:multiLevelType w:val="hybridMultilevel"/>
    <w:tmpl w:val="A5D8E5DE"/>
    <w:lvl w:ilvl="0" w:tplc="1504BD62">
      <w:start w:val="1"/>
      <w:numFmt w:val="decimal"/>
      <w:lvlText w:val="%1."/>
      <w:lvlJc w:val="left"/>
      <w:pPr>
        <w:ind w:left="720" w:hanging="360"/>
      </w:pPr>
    </w:lvl>
    <w:lvl w:ilvl="1" w:tplc="F4424F18">
      <w:start w:val="1"/>
      <w:numFmt w:val="lowerLetter"/>
      <w:lvlText w:val="%2."/>
      <w:lvlJc w:val="left"/>
      <w:pPr>
        <w:ind w:left="1440" w:hanging="360"/>
      </w:pPr>
    </w:lvl>
    <w:lvl w:ilvl="2" w:tplc="BC50D540">
      <w:start w:val="1"/>
      <w:numFmt w:val="lowerRoman"/>
      <w:lvlText w:val="%3."/>
      <w:lvlJc w:val="right"/>
      <w:pPr>
        <w:ind w:left="2160" w:hanging="180"/>
      </w:pPr>
    </w:lvl>
    <w:lvl w:ilvl="3" w:tplc="99B2DDD8">
      <w:start w:val="1"/>
      <w:numFmt w:val="decimal"/>
      <w:lvlText w:val="%4."/>
      <w:lvlJc w:val="left"/>
      <w:pPr>
        <w:ind w:left="2880" w:hanging="360"/>
      </w:pPr>
    </w:lvl>
    <w:lvl w:ilvl="4" w:tplc="35182F98">
      <w:start w:val="1"/>
      <w:numFmt w:val="lowerLetter"/>
      <w:lvlText w:val="%5."/>
      <w:lvlJc w:val="left"/>
      <w:pPr>
        <w:ind w:left="3600" w:hanging="360"/>
      </w:pPr>
    </w:lvl>
    <w:lvl w:ilvl="5" w:tplc="29169B78">
      <w:start w:val="1"/>
      <w:numFmt w:val="lowerRoman"/>
      <w:lvlText w:val="%6."/>
      <w:lvlJc w:val="right"/>
      <w:pPr>
        <w:ind w:left="4320" w:hanging="180"/>
      </w:pPr>
    </w:lvl>
    <w:lvl w:ilvl="6" w:tplc="C6146E80">
      <w:start w:val="1"/>
      <w:numFmt w:val="decimal"/>
      <w:lvlText w:val="%7."/>
      <w:lvlJc w:val="left"/>
      <w:pPr>
        <w:ind w:left="5040" w:hanging="360"/>
      </w:pPr>
    </w:lvl>
    <w:lvl w:ilvl="7" w:tplc="A608F200">
      <w:start w:val="1"/>
      <w:numFmt w:val="lowerLetter"/>
      <w:lvlText w:val="%8."/>
      <w:lvlJc w:val="left"/>
      <w:pPr>
        <w:ind w:left="5760" w:hanging="360"/>
      </w:pPr>
    </w:lvl>
    <w:lvl w:ilvl="8" w:tplc="7A50D8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52DB"/>
    <w:multiLevelType w:val="hybridMultilevel"/>
    <w:tmpl w:val="D56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1148EA"/>
    <w:multiLevelType w:val="hybridMultilevel"/>
    <w:tmpl w:val="F698EA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3DF4BE6"/>
    <w:multiLevelType w:val="multilevel"/>
    <w:tmpl w:val="E0D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72E5304"/>
    <w:multiLevelType w:val="hybridMultilevel"/>
    <w:tmpl w:val="E93669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C26F07"/>
    <w:multiLevelType w:val="hybridMultilevel"/>
    <w:tmpl w:val="7780EC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2E23DE"/>
    <w:multiLevelType w:val="hybridMultilevel"/>
    <w:tmpl w:val="9AC4B770"/>
    <w:lvl w:ilvl="0" w:tplc="E202263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984BFC"/>
    <w:multiLevelType w:val="hybridMultilevel"/>
    <w:tmpl w:val="975AD2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94401"/>
    <w:multiLevelType w:val="hybridMultilevel"/>
    <w:tmpl w:val="2BF81D7C"/>
    <w:lvl w:ilvl="0" w:tplc="80D6F1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BAF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49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8A6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2B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5C2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E3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87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631211"/>
    <w:multiLevelType w:val="hybridMultilevel"/>
    <w:tmpl w:val="B25878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F6A20F6"/>
    <w:multiLevelType w:val="hybridMultilevel"/>
    <w:tmpl w:val="6C197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1"/>
  </w:num>
  <w:num w:numId="2">
    <w:abstractNumId w:val="8"/>
  </w:num>
  <w:num w:numId="3">
    <w:abstractNumId w:val="16"/>
  </w:num>
  <w:num w:numId="4">
    <w:abstractNumId w:val="24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6"/>
  </w:num>
  <w:num w:numId="12">
    <w:abstractNumId w:val="15"/>
  </w:num>
  <w:num w:numId="13">
    <w:abstractNumId w:val="22"/>
  </w:num>
  <w:num w:numId="14">
    <w:abstractNumId w:val="9"/>
  </w:num>
  <w:num w:numId="15">
    <w:abstractNumId w:val="25"/>
  </w:num>
  <w:num w:numId="16">
    <w:abstractNumId w:val="23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19"/>
  </w:num>
  <w:num w:numId="23">
    <w:abstractNumId w:val="21"/>
  </w:num>
  <w:num w:numId="24">
    <w:abstractNumId w:val="17"/>
  </w:num>
  <w:num w:numId="25">
    <w:abstractNumId w:val="0"/>
  </w:num>
  <w:num w:numId="26">
    <w:abstractNumId w:val="2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542D5"/>
    <w:rsid w:val="00860D53"/>
    <w:rsid w:val="00862FFF"/>
    <w:rsid w:val="008636DE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DEBB1"/>
    <w:rsid w:val="012E3A9B"/>
    <w:rsid w:val="013B7E34"/>
    <w:rsid w:val="0144F2E1"/>
    <w:rsid w:val="0179C191"/>
    <w:rsid w:val="01BC6E33"/>
    <w:rsid w:val="01BCADD3"/>
    <w:rsid w:val="01DAB6C1"/>
    <w:rsid w:val="01E34D5F"/>
    <w:rsid w:val="01FD5C8D"/>
    <w:rsid w:val="020EE979"/>
    <w:rsid w:val="0225C1D1"/>
    <w:rsid w:val="023A7C3A"/>
    <w:rsid w:val="023A8AC5"/>
    <w:rsid w:val="025568D4"/>
    <w:rsid w:val="02678DAC"/>
    <w:rsid w:val="0270C5B3"/>
    <w:rsid w:val="02940CD8"/>
    <w:rsid w:val="02AA3190"/>
    <w:rsid w:val="02B6C7C6"/>
    <w:rsid w:val="02E8E061"/>
    <w:rsid w:val="032E698E"/>
    <w:rsid w:val="0333E1AD"/>
    <w:rsid w:val="039CC93C"/>
    <w:rsid w:val="03B32ECF"/>
    <w:rsid w:val="03D7F046"/>
    <w:rsid w:val="03E4F5B7"/>
    <w:rsid w:val="03F269B1"/>
    <w:rsid w:val="0415E0EA"/>
    <w:rsid w:val="0451C26C"/>
    <w:rsid w:val="0456DAD8"/>
    <w:rsid w:val="049E364B"/>
    <w:rsid w:val="04A092C0"/>
    <w:rsid w:val="04A929C7"/>
    <w:rsid w:val="04CD698D"/>
    <w:rsid w:val="04D562E4"/>
    <w:rsid w:val="04E362D6"/>
    <w:rsid w:val="05022A84"/>
    <w:rsid w:val="050DD938"/>
    <w:rsid w:val="050FC199"/>
    <w:rsid w:val="052C8D59"/>
    <w:rsid w:val="052CACC1"/>
    <w:rsid w:val="053F9E5F"/>
    <w:rsid w:val="05423AB5"/>
    <w:rsid w:val="054605FB"/>
    <w:rsid w:val="0546AD46"/>
    <w:rsid w:val="0581350A"/>
    <w:rsid w:val="05824B51"/>
    <w:rsid w:val="0583F4BA"/>
    <w:rsid w:val="0596A01D"/>
    <w:rsid w:val="05EC2066"/>
    <w:rsid w:val="05F55E9D"/>
    <w:rsid w:val="0606DBDF"/>
    <w:rsid w:val="0621ED2F"/>
    <w:rsid w:val="0624914E"/>
    <w:rsid w:val="06409C9C"/>
    <w:rsid w:val="06535DCE"/>
    <w:rsid w:val="06649C3C"/>
    <w:rsid w:val="06675BE9"/>
    <w:rsid w:val="06CB2B1F"/>
    <w:rsid w:val="06EC5C92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8033BC8"/>
    <w:rsid w:val="080BCBA4"/>
    <w:rsid w:val="0854C2EA"/>
    <w:rsid w:val="085AE690"/>
    <w:rsid w:val="090BC031"/>
    <w:rsid w:val="0919DA44"/>
    <w:rsid w:val="092F04B4"/>
    <w:rsid w:val="0940B73C"/>
    <w:rsid w:val="0958141C"/>
    <w:rsid w:val="097A4DCC"/>
    <w:rsid w:val="09A8E705"/>
    <w:rsid w:val="09AED263"/>
    <w:rsid w:val="09E9701C"/>
    <w:rsid w:val="0A265E1A"/>
    <w:rsid w:val="0A69B046"/>
    <w:rsid w:val="0A847983"/>
    <w:rsid w:val="0A8DA105"/>
    <w:rsid w:val="0AAB63D1"/>
    <w:rsid w:val="0AC4CAA3"/>
    <w:rsid w:val="0AE01170"/>
    <w:rsid w:val="0B038353"/>
    <w:rsid w:val="0B0EBF72"/>
    <w:rsid w:val="0B1F27C6"/>
    <w:rsid w:val="0B25E81E"/>
    <w:rsid w:val="0B2EF8E5"/>
    <w:rsid w:val="0B4FF3CB"/>
    <w:rsid w:val="0BE5898C"/>
    <w:rsid w:val="0C2DF1FF"/>
    <w:rsid w:val="0C2F120B"/>
    <w:rsid w:val="0C6DF65A"/>
    <w:rsid w:val="0C9A85BB"/>
    <w:rsid w:val="0C9E720D"/>
    <w:rsid w:val="0CC8D652"/>
    <w:rsid w:val="0CCD7A79"/>
    <w:rsid w:val="0D1A5406"/>
    <w:rsid w:val="0D27E4A4"/>
    <w:rsid w:val="0D5CEA77"/>
    <w:rsid w:val="0D5FE740"/>
    <w:rsid w:val="0D60FA2E"/>
    <w:rsid w:val="0D7A9596"/>
    <w:rsid w:val="0D824A03"/>
    <w:rsid w:val="0DA76B44"/>
    <w:rsid w:val="0DAF1D59"/>
    <w:rsid w:val="0DE7A5C8"/>
    <w:rsid w:val="0DF3A42E"/>
    <w:rsid w:val="0DF4E887"/>
    <w:rsid w:val="0E1C45BB"/>
    <w:rsid w:val="0E2CB360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D40383"/>
    <w:rsid w:val="0EE11B0D"/>
    <w:rsid w:val="0EE235D7"/>
    <w:rsid w:val="0F05F933"/>
    <w:rsid w:val="0F0DECEA"/>
    <w:rsid w:val="0F37A90E"/>
    <w:rsid w:val="0F59BE21"/>
    <w:rsid w:val="0F709969"/>
    <w:rsid w:val="0F71225B"/>
    <w:rsid w:val="0F7C923E"/>
    <w:rsid w:val="0F8214D8"/>
    <w:rsid w:val="0F831F0F"/>
    <w:rsid w:val="0F94C73F"/>
    <w:rsid w:val="0FA0A3B1"/>
    <w:rsid w:val="0FCA5871"/>
    <w:rsid w:val="0FDD12EB"/>
    <w:rsid w:val="0FE64160"/>
    <w:rsid w:val="0FFB1A08"/>
    <w:rsid w:val="102DC026"/>
    <w:rsid w:val="104732E2"/>
    <w:rsid w:val="10537303"/>
    <w:rsid w:val="105A8F69"/>
    <w:rsid w:val="10693C5D"/>
    <w:rsid w:val="106BBB39"/>
    <w:rsid w:val="10C629DA"/>
    <w:rsid w:val="10CA6B30"/>
    <w:rsid w:val="10DC7D26"/>
    <w:rsid w:val="10FF4016"/>
    <w:rsid w:val="1101F5C5"/>
    <w:rsid w:val="11153646"/>
    <w:rsid w:val="114BB87B"/>
    <w:rsid w:val="114FFFB5"/>
    <w:rsid w:val="11589ABA"/>
    <w:rsid w:val="1177DB9A"/>
    <w:rsid w:val="117A7841"/>
    <w:rsid w:val="118AFE7B"/>
    <w:rsid w:val="1193F498"/>
    <w:rsid w:val="11A84F62"/>
    <w:rsid w:val="11A86699"/>
    <w:rsid w:val="11B59524"/>
    <w:rsid w:val="11E6B1F6"/>
    <w:rsid w:val="120F2CAF"/>
    <w:rsid w:val="124C86E2"/>
    <w:rsid w:val="12838831"/>
    <w:rsid w:val="12A6BC81"/>
    <w:rsid w:val="12DE7A84"/>
    <w:rsid w:val="12E3B438"/>
    <w:rsid w:val="12F426CD"/>
    <w:rsid w:val="12FF3DC6"/>
    <w:rsid w:val="133048E3"/>
    <w:rsid w:val="1340F1D7"/>
    <w:rsid w:val="134135FE"/>
    <w:rsid w:val="1349813D"/>
    <w:rsid w:val="1360B5BD"/>
    <w:rsid w:val="136DCAE6"/>
    <w:rsid w:val="13788F23"/>
    <w:rsid w:val="1393F2A0"/>
    <w:rsid w:val="139A573C"/>
    <w:rsid w:val="13A1EF98"/>
    <w:rsid w:val="13A55FCC"/>
    <w:rsid w:val="13AD5A53"/>
    <w:rsid w:val="13D9FE4A"/>
    <w:rsid w:val="140F028F"/>
    <w:rsid w:val="141625B3"/>
    <w:rsid w:val="14286984"/>
    <w:rsid w:val="14357A81"/>
    <w:rsid w:val="14372C9A"/>
    <w:rsid w:val="143F04CE"/>
    <w:rsid w:val="14403F94"/>
    <w:rsid w:val="14553C06"/>
    <w:rsid w:val="145F38EE"/>
    <w:rsid w:val="146B1571"/>
    <w:rsid w:val="146D7C33"/>
    <w:rsid w:val="14753C00"/>
    <w:rsid w:val="147859F3"/>
    <w:rsid w:val="14AAFCBF"/>
    <w:rsid w:val="14BB0251"/>
    <w:rsid w:val="14CDF089"/>
    <w:rsid w:val="14D8CCE7"/>
    <w:rsid w:val="152F9C8C"/>
    <w:rsid w:val="155F0243"/>
    <w:rsid w:val="156C4C02"/>
    <w:rsid w:val="1597208D"/>
    <w:rsid w:val="15A2F7A6"/>
    <w:rsid w:val="15A6596B"/>
    <w:rsid w:val="15CE5CA7"/>
    <w:rsid w:val="160866A3"/>
    <w:rsid w:val="160D10C7"/>
    <w:rsid w:val="162DBAD8"/>
    <w:rsid w:val="1637166C"/>
    <w:rsid w:val="163B41DA"/>
    <w:rsid w:val="1676A973"/>
    <w:rsid w:val="16A3C434"/>
    <w:rsid w:val="16BCCAAE"/>
    <w:rsid w:val="16E18676"/>
    <w:rsid w:val="1700A0D6"/>
    <w:rsid w:val="17347E72"/>
    <w:rsid w:val="17581A12"/>
    <w:rsid w:val="177BBF8B"/>
    <w:rsid w:val="179797F3"/>
    <w:rsid w:val="17BD7E3E"/>
    <w:rsid w:val="17C88C2C"/>
    <w:rsid w:val="17C8DF50"/>
    <w:rsid w:val="17D65440"/>
    <w:rsid w:val="17D7A733"/>
    <w:rsid w:val="17DFFA3A"/>
    <w:rsid w:val="181AC84A"/>
    <w:rsid w:val="181B8354"/>
    <w:rsid w:val="1824B18C"/>
    <w:rsid w:val="182C2AE5"/>
    <w:rsid w:val="183D08B3"/>
    <w:rsid w:val="186870CB"/>
    <w:rsid w:val="18739452"/>
    <w:rsid w:val="18757F7C"/>
    <w:rsid w:val="1886B414"/>
    <w:rsid w:val="189AD45A"/>
    <w:rsid w:val="18CD3EE4"/>
    <w:rsid w:val="18E2019D"/>
    <w:rsid w:val="18FF7B00"/>
    <w:rsid w:val="190B052E"/>
    <w:rsid w:val="190DF52A"/>
    <w:rsid w:val="19191E63"/>
    <w:rsid w:val="192B7294"/>
    <w:rsid w:val="19808844"/>
    <w:rsid w:val="1984414F"/>
    <w:rsid w:val="198647C1"/>
    <w:rsid w:val="19C77CC7"/>
    <w:rsid w:val="19EE9A5C"/>
    <w:rsid w:val="1A2E3ED7"/>
    <w:rsid w:val="1A3E706A"/>
    <w:rsid w:val="1A694782"/>
    <w:rsid w:val="1AAA3163"/>
    <w:rsid w:val="1ABE4017"/>
    <w:rsid w:val="1B1D478B"/>
    <w:rsid w:val="1B34FE1C"/>
    <w:rsid w:val="1B506B73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FE3D11"/>
    <w:rsid w:val="1CFE6B75"/>
    <w:rsid w:val="1D3FC566"/>
    <w:rsid w:val="1D449409"/>
    <w:rsid w:val="1D5E2434"/>
    <w:rsid w:val="1D865374"/>
    <w:rsid w:val="1D946379"/>
    <w:rsid w:val="1D9A11B7"/>
    <w:rsid w:val="1DBF3B5B"/>
    <w:rsid w:val="1DC0FE80"/>
    <w:rsid w:val="1DD367FC"/>
    <w:rsid w:val="1DF424AF"/>
    <w:rsid w:val="1E151E1B"/>
    <w:rsid w:val="1E3FF750"/>
    <w:rsid w:val="1E548F34"/>
    <w:rsid w:val="1E7D1C5D"/>
    <w:rsid w:val="1E8FE876"/>
    <w:rsid w:val="1EB29003"/>
    <w:rsid w:val="1EB9B058"/>
    <w:rsid w:val="1EC13C9F"/>
    <w:rsid w:val="1ECF4445"/>
    <w:rsid w:val="1ECFDD93"/>
    <w:rsid w:val="1EFFD29E"/>
    <w:rsid w:val="1F1344E0"/>
    <w:rsid w:val="1F1A8682"/>
    <w:rsid w:val="1F1B103B"/>
    <w:rsid w:val="1F37C954"/>
    <w:rsid w:val="1F4A25F2"/>
    <w:rsid w:val="1F82624A"/>
    <w:rsid w:val="1F85E1B8"/>
    <w:rsid w:val="1F87BD20"/>
    <w:rsid w:val="1F87C9D3"/>
    <w:rsid w:val="1FA76675"/>
    <w:rsid w:val="1FBB76D7"/>
    <w:rsid w:val="1FF48FC4"/>
    <w:rsid w:val="1FF7186C"/>
    <w:rsid w:val="200B1A87"/>
    <w:rsid w:val="200C7644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C4B257"/>
    <w:rsid w:val="21C77E8A"/>
    <w:rsid w:val="21D862D5"/>
    <w:rsid w:val="21EDA0C3"/>
    <w:rsid w:val="21F074CD"/>
    <w:rsid w:val="21F29F92"/>
    <w:rsid w:val="225AE59F"/>
    <w:rsid w:val="228A0BF4"/>
    <w:rsid w:val="22B6CE83"/>
    <w:rsid w:val="22DB2CE1"/>
    <w:rsid w:val="22E1E406"/>
    <w:rsid w:val="22FE02C4"/>
    <w:rsid w:val="2376E401"/>
    <w:rsid w:val="237B28A4"/>
    <w:rsid w:val="238549B8"/>
    <w:rsid w:val="23933B73"/>
    <w:rsid w:val="23AD052F"/>
    <w:rsid w:val="23B9ADF2"/>
    <w:rsid w:val="23C37852"/>
    <w:rsid w:val="23E75BF8"/>
    <w:rsid w:val="2413E8C5"/>
    <w:rsid w:val="2421984D"/>
    <w:rsid w:val="2422CE2B"/>
    <w:rsid w:val="24406F96"/>
    <w:rsid w:val="2447CAE2"/>
    <w:rsid w:val="244CB5D7"/>
    <w:rsid w:val="2456A155"/>
    <w:rsid w:val="24578CC9"/>
    <w:rsid w:val="245DC633"/>
    <w:rsid w:val="246B0E46"/>
    <w:rsid w:val="24780954"/>
    <w:rsid w:val="2493074E"/>
    <w:rsid w:val="24B25F8F"/>
    <w:rsid w:val="24DBDC38"/>
    <w:rsid w:val="24EF0AB6"/>
    <w:rsid w:val="250173B4"/>
    <w:rsid w:val="2509DD61"/>
    <w:rsid w:val="25239FA2"/>
    <w:rsid w:val="255B3F3D"/>
    <w:rsid w:val="2564BC82"/>
    <w:rsid w:val="25947906"/>
    <w:rsid w:val="25B1B203"/>
    <w:rsid w:val="25DBCE9C"/>
    <w:rsid w:val="25F1FBC5"/>
    <w:rsid w:val="25FB04EA"/>
    <w:rsid w:val="2618BADB"/>
    <w:rsid w:val="261E9E2C"/>
    <w:rsid w:val="262E98D0"/>
    <w:rsid w:val="264DBF5D"/>
    <w:rsid w:val="2658F355"/>
    <w:rsid w:val="266C1127"/>
    <w:rsid w:val="268B49AC"/>
    <w:rsid w:val="26D62845"/>
    <w:rsid w:val="270494C1"/>
    <w:rsid w:val="274D35A6"/>
    <w:rsid w:val="277761AD"/>
    <w:rsid w:val="27AEB270"/>
    <w:rsid w:val="27CBF497"/>
    <w:rsid w:val="280ACA66"/>
    <w:rsid w:val="28228451"/>
    <w:rsid w:val="282F2BA1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66792A"/>
    <w:rsid w:val="2972D0EA"/>
    <w:rsid w:val="2977B87A"/>
    <w:rsid w:val="2978C7B6"/>
    <w:rsid w:val="2985066C"/>
    <w:rsid w:val="29B42F83"/>
    <w:rsid w:val="29D71B16"/>
    <w:rsid w:val="2A0A881A"/>
    <w:rsid w:val="2A0F8E07"/>
    <w:rsid w:val="2A0FB90B"/>
    <w:rsid w:val="2A13848E"/>
    <w:rsid w:val="2A33FA37"/>
    <w:rsid w:val="2A7526EF"/>
    <w:rsid w:val="2A78AE2F"/>
    <w:rsid w:val="2A8E0905"/>
    <w:rsid w:val="2AAD3B97"/>
    <w:rsid w:val="2AE18FD7"/>
    <w:rsid w:val="2AE7DCE4"/>
    <w:rsid w:val="2AF8A4CC"/>
    <w:rsid w:val="2AFE6DA8"/>
    <w:rsid w:val="2B0F816D"/>
    <w:rsid w:val="2B1B2C13"/>
    <w:rsid w:val="2B35527B"/>
    <w:rsid w:val="2B96B95A"/>
    <w:rsid w:val="2BBD38C5"/>
    <w:rsid w:val="2C1EDA7C"/>
    <w:rsid w:val="2C237E41"/>
    <w:rsid w:val="2C685AFE"/>
    <w:rsid w:val="2C81E951"/>
    <w:rsid w:val="2CA9AF4E"/>
    <w:rsid w:val="2D0DA55F"/>
    <w:rsid w:val="2DA3EAF4"/>
    <w:rsid w:val="2DB73EB3"/>
    <w:rsid w:val="2DC1CFB9"/>
    <w:rsid w:val="2E1CF2C0"/>
    <w:rsid w:val="2E4C9F15"/>
    <w:rsid w:val="2E4D836A"/>
    <w:rsid w:val="2E528CFA"/>
    <w:rsid w:val="2E86289B"/>
    <w:rsid w:val="2EA62C3A"/>
    <w:rsid w:val="2EB28AC0"/>
    <w:rsid w:val="2EC8C3CD"/>
    <w:rsid w:val="2ED2475F"/>
    <w:rsid w:val="2EE92BCD"/>
    <w:rsid w:val="2EE958A7"/>
    <w:rsid w:val="2F080C04"/>
    <w:rsid w:val="2F0E95C0"/>
    <w:rsid w:val="2F1590EA"/>
    <w:rsid w:val="2F193A57"/>
    <w:rsid w:val="2F478544"/>
    <w:rsid w:val="2F48E271"/>
    <w:rsid w:val="2F62168B"/>
    <w:rsid w:val="2F86E78C"/>
    <w:rsid w:val="2F90B13D"/>
    <w:rsid w:val="2F923B52"/>
    <w:rsid w:val="2F9DFC0F"/>
    <w:rsid w:val="2FA65E2C"/>
    <w:rsid w:val="300A2843"/>
    <w:rsid w:val="3035CAEB"/>
    <w:rsid w:val="303824C8"/>
    <w:rsid w:val="305D7B7E"/>
    <w:rsid w:val="31103029"/>
    <w:rsid w:val="3119B661"/>
    <w:rsid w:val="313D6259"/>
    <w:rsid w:val="3171220A"/>
    <w:rsid w:val="317EBEB9"/>
    <w:rsid w:val="31907D0E"/>
    <w:rsid w:val="3192639A"/>
    <w:rsid w:val="31B8EC08"/>
    <w:rsid w:val="31D2CCFA"/>
    <w:rsid w:val="31DEC55D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8A26B8"/>
    <w:rsid w:val="32B03FD2"/>
    <w:rsid w:val="32DF62B1"/>
    <w:rsid w:val="32ED08EE"/>
    <w:rsid w:val="3303F1E9"/>
    <w:rsid w:val="330A7F7D"/>
    <w:rsid w:val="33238588"/>
    <w:rsid w:val="3333B0B7"/>
    <w:rsid w:val="33371229"/>
    <w:rsid w:val="3342A6BF"/>
    <w:rsid w:val="336D6DFE"/>
    <w:rsid w:val="3377F9DE"/>
    <w:rsid w:val="339DD626"/>
    <w:rsid w:val="33B6D707"/>
    <w:rsid w:val="33C8A36C"/>
    <w:rsid w:val="34155D4B"/>
    <w:rsid w:val="341787FD"/>
    <w:rsid w:val="342EAACA"/>
    <w:rsid w:val="3449E65A"/>
    <w:rsid w:val="346A0964"/>
    <w:rsid w:val="34860BA7"/>
    <w:rsid w:val="34908D5C"/>
    <w:rsid w:val="34C09807"/>
    <w:rsid w:val="34DCEA4C"/>
    <w:rsid w:val="35046EFB"/>
    <w:rsid w:val="3532B34E"/>
    <w:rsid w:val="35384856"/>
    <w:rsid w:val="356A58DC"/>
    <w:rsid w:val="356D7F02"/>
    <w:rsid w:val="3572969D"/>
    <w:rsid w:val="35950BA1"/>
    <w:rsid w:val="35C36166"/>
    <w:rsid w:val="35D64B25"/>
    <w:rsid w:val="35DEF428"/>
    <w:rsid w:val="35EB6E41"/>
    <w:rsid w:val="3605FD56"/>
    <w:rsid w:val="361F7B5D"/>
    <w:rsid w:val="365D8EEA"/>
    <w:rsid w:val="36974C90"/>
    <w:rsid w:val="36D49F88"/>
    <w:rsid w:val="36E70D5C"/>
    <w:rsid w:val="372207D6"/>
    <w:rsid w:val="3728165A"/>
    <w:rsid w:val="372DCD0E"/>
    <w:rsid w:val="37347D97"/>
    <w:rsid w:val="3737627F"/>
    <w:rsid w:val="374E7758"/>
    <w:rsid w:val="376DF8B3"/>
    <w:rsid w:val="37970DD6"/>
    <w:rsid w:val="37A6CB6C"/>
    <w:rsid w:val="37AA10EA"/>
    <w:rsid w:val="37DCDBFE"/>
    <w:rsid w:val="37FEB365"/>
    <w:rsid w:val="3806FF2B"/>
    <w:rsid w:val="38231052"/>
    <w:rsid w:val="38269266"/>
    <w:rsid w:val="383A02B0"/>
    <w:rsid w:val="384F8ADE"/>
    <w:rsid w:val="3865FC5B"/>
    <w:rsid w:val="38698305"/>
    <w:rsid w:val="3870D5FF"/>
    <w:rsid w:val="388462C9"/>
    <w:rsid w:val="388C8BC7"/>
    <w:rsid w:val="38AAAD3D"/>
    <w:rsid w:val="38B9F256"/>
    <w:rsid w:val="38E44347"/>
    <w:rsid w:val="38F72618"/>
    <w:rsid w:val="39427044"/>
    <w:rsid w:val="396349C5"/>
    <w:rsid w:val="39690538"/>
    <w:rsid w:val="397F4C0A"/>
    <w:rsid w:val="3987B161"/>
    <w:rsid w:val="39B0307C"/>
    <w:rsid w:val="39B94B47"/>
    <w:rsid w:val="39C97423"/>
    <w:rsid w:val="39E8E720"/>
    <w:rsid w:val="3A1546DC"/>
    <w:rsid w:val="3A334255"/>
    <w:rsid w:val="3A458C65"/>
    <w:rsid w:val="3A59FD0B"/>
    <w:rsid w:val="3A7FA600"/>
    <w:rsid w:val="3A923158"/>
    <w:rsid w:val="3AAB3D21"/>
    <w:rsid w:val="3AC56328"/>
    <w:rsid w:val="3AF5A27E"/>
    <w:rsid w:val="3AFBCE58"/>
    <w:rsid w:val="3B39CFC3"/>
    <w:rsid w:val="3B3B082B"/>
    <w:rsid w:val="3B5424DC"/>
    <w:rsid w:val="3B84CC68"/>
    <w:rsid w:val="3B9977B5"/>
    <w:rsid w:val="3B9BFD56"/>
    <w:rsid w:val="3BB6DB89"/>
    <w:rsid w:val="3BD25EF3"/>
    <w:rsid w:val="3BD4B61E"/>
    <w:rsid w:val="3BE1754E"/>
    <w:rsid w:val="3BFBD652"/>
    <w:rsid w:val="3BFE0A64"/>
    <w:rsid w:val="3C1B0C1F"/>
    <w:rsid w:val="3C29DE06"/>
    <w:rsid w:val="3C4D8F8C"/>
    <w:rsid w:val="3C5ADD7E"/>
    <w:rsid w:val="3C77692F"/>
    <w:rsid w:val="3C8AFD45"/>
    <w:rsid w:val="3C97DAB0"/>
    <w:rsid w:val="3CD52085"/>
    <w:rsid w:val="3CDE69B6"/>
    <w:rsid w:val="3CF6AF44"/>
    <w:rsid w:val="3CFD547B"/>
    <w:rsid w:val="3D4E98CE"/>
    <w:rsid w:val="3D4EB9C3"/>
    <w:rsid w:val="3D66EE22"/>
    <w:rsid w:val="3D7802B1"/>
    <w:rsid w:val="3D90F61F"/>
    <w:rsid w:val="3D9B2053"/>
    <w:rsid w:val="3DEDF0E9"/>
    <w:rsid w:val="3DFC615C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B8637A"/>
    <w:rsid w:val="3EBFE7BD"/>
    <w:rsid w:val="3EE21B97"/>
    <w:rsid w:val="3EF65618"/>
    <w:rsid w:val="3F049E1B"/>
    <w:rsid w:val="3F1CA418"/>
    <w:rsid w:val="3F409FF2"/>
    <w:rsid w:val="3F454424"/>
    <w:rsid w:val="3F839C74"/>
    <w:rsid w:val="3FAEF222"/>
    <w:rsid w:val="3FBB1209"/>
    <w:rsid w:val="3FDF7955"/>
    <w:rsid w:val="3FE9639B"/>
    <w:rsid w:val="40158055"/>
    <w:rsid w:val="404AF29F"/>
    <w:rsid w:val="40564B05"/>
    <w:rsid w:val="406C1D56"/>
    <w:rsid w:val="40915D55"/>
    <w:rsid w:val="4092D4CC"/>
    <w:rsid w:val="40A4B8FA"/>
    <w:rsid w:val="40AEB651"/>
    <w:rsid w:val="40B938B1"/>
    <w:rsid w:val="40BA9E8F"/>
    <w:rsid w:val="40DA011F"/>
    <w:rsid w:val="40E14B2F"/>
    <w:rsid w:val="40F11EAA"/>
    <w:rsid w:val="40F8A8C2"/>
    <w:rsid w:val="410EF39B"/>
    <w:rsid w:val="416C14AA"/>
    <w:rsid w:val="4171096E"/>
    <w:rsid w:val="417BEDAA"/>
    <w:rsid w:val="4194BC18"/>
    <w:rsid w:val="41BC6596"/>
    <w:rsid w:val="41BF78F5"/>
    <w:rsid w:val="41E51B9C"/>
    <w:rsid w:val="42019965"/>
    <w:rsid w:val="422AFDC2"/>
    <w:rsid w:val="423AF4A2"/>
    <w:rsid w:val="42448E19"/>
    <w:rsid w:val="425549BB"/>
    <w:rsid w:val="4255A69B"/>
    <w:rsid w:val="426A7679"/>
    <w:rsid w:val="426E2152"/>
    <w:rsid w:val="42796F07"/>
    <w:rsid w:val="42B19805"/>
    <w:rsid w:val="42E02F9B"/>
    <w:rsid w:val="42FE4FD8"/>
    <w:rsid w:val="433620AC"/>
    <w:rsid w:val="4339673D"/>
    <w:rsid w:val="434359EA"/>
    <w:rsid w:val="436D6061"/>
    <w:rsid w:val="437D237D"/>
    <w:rsid w:val="437E4D63"/>
    <w:rsid w:val="43954701"/>
    <w:rsid w:val="43A54E5B"/>
    <w:rsid w:val="43ACCDD6"/>
    <w:rsid w:val="441E8B72"/>
    <w:rsid w:val="4422108E"/>
    <w:rsid w:val="444361C8"/>
    <w:rsid w:val="445FA4A5"/>
    <w:rsid w:val="448F2B37"/>
    <w:rsid w:val="44A600FB"/>
    <w:rsid w:val="44A89C41"/>
    <w:rsid w:val="44B270AD"/>
    <w:rsid w:val="44B5D789"/>
    <w:rsid w:val="44EB152A"/>
    <w:rsid w:val="44FDEADF"/>
    <w:rsid w:val="451D933E"/>
    <w:rsid w:val="45530173"/>
    <w:rsid w:val="4565FA3E"/>
    <w:rsid w:val="456AA994"/>
    <w:rsid w:val="456BB0B5"/>
    <w:rsid w:val="459B1921"/>
    <w:rsid w:val="45A17CBB"/>
    <w:rsid w:val="45A4A6DB"/>
    <w:rsid w:val="45ADF722"/>
    <w:rsid w:val="45BC76D1"/>
    <w:rsid w:val="45F10C02"/>
    <w:rsid w:val="45F6E50B"/>
    <w:rsid w:val="4632498D"/>
    <w:rsid w:val="46397D2D"/>
    <w:rsid w:val="464DEC75"/>
    <w:rsid w:val="465050B0"/>
    <w:rsid w:val="46740AAA"/>
    <w:rsid w:val="46B65C4C"/>
    <w:rsid w:val="46C8EE0A"/>
    <w:rsid w:val="46D9BC79"/>
    <w:rsid w:val="471876FD"/>
    <w:rsid w:val="471B6D7C"/>
    <w:rsid w:val="471D072E"/>
    <w:rsid w:val="475106B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803BACB"/>
    <w:rsid w:val="4817B3CF"/>
    <w:rsid w:val="48294C78"/>
    <w:rsid w:val="482C814F"/>
    <w:rsid w:val="485B1E28"/>
    <w:rsid w:val="485BA107"/>
    <w:rsid w:val="485DA0E8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CF259"/>
    <w:rsid w:val="4A001862"/>
    <w:rsid w:val="4A0C7ADB"/>
    <w:rsid w:val="4A28CA4D"/>
    <w:rsid w:val="4A4C44E3"/>
    <w:rsid w:val="4A518C0F"/>
    <w:rsid w:val="4A5E49F7"/>
    <w:rsid w:val="4AB79C70"/>
    <w:rsid w:val="4AC00565"/>
    <w:rsid w:val="4AC197DC"/>
    <w:rsid w:val="4AFE8CFF"/>
    <w:rsid w:val="4B0643CA"/>
    <w:rsid w:val="4B091721"/>
    <w:rsid w:val="4B1C2248"/>
    <w:rsid w:val="4B473216"/>
    <w:rsid w:val="4B59D9DA"/>
    <w:rsid w:val="4B7AF1E9"/>
    <w:rsid w:val="4B8169E1"/>
    <w:rsid w:val="4BBE54A2"/>
    <w:rsid w:val="4BE41E9D"/>
    <w:rsid w:val="4BFE15E1"/>
    <w:rsid w:val="4C053088"/>
    <w:rsid w:val="4C257062"/>
    <w:rsid w:val="4C484C72"/>
    <w:rsid w:val="4C6252E7"/>
    <w:rsid w:val="4C65EF61"/>
    <w:rsid w:val="4C7E2462"/>
    <w:rsid w:val="4C9E9F26"/>
    <w:rsid w:val="4CA1FA96"/>
    <w:rsid w:val="4CCC1434"/>
    <w:rsid w:val="4CD4578E"/>
    <w:rsid w:val="4D0F10AE"/>
    <w:rsid w:val="4D103629"/>
    <w:rsid w:val="4D19646E"/>
    <w:rsid w:val="4D326FDA"/>
    <w:rsid w:val="4D488CC9"/>
    <w:rsid w:val="4D6A2A6F"/>
    <w:rsid w:val="4D790808"/>
    <w:rsid w:val="4D992E63"/>
    <w:rsid w:val="4DD07AF3"/>
    <w:rsid w:val="4DF38B44"/>
    <w:rsid w:val="4E125568"/>
    <w:rsid w:val="4E36CE18"/>
    <w:rsid w:val="4E47E3E3"/>
    <w:rsid w:val="4E5C6BE0"/>
    <w:rsid w:val="4E5DC8B0"/>
    <w:rsid w:val="4E6A1AEC"/>
    <w:rsid w:val="4EADBDB2"/>
    <w:rsid w:val="4EE89861"/>
    <w:rsid w:val="4EEFCA2C"/>
    <w:rsid w:val="4EF41EB2"/>
    <w:rsid w:val="4F1B2503"/>
    <w:rsid w:val="4F43A771"/>
    <w:rsid w:val="4F4602B0"/>
    <w:rsid w:val="4F86B9EF"/>
    <w:rsid w:val="4FBEC70A"/>
    <w:rsid w:val="4FC3C29A"/>
    <w:rsid w:val="4FC5B84D"/>
    <w:rsid w:val="4FCD18E5"/>
    <w:rsid w:val="4FF02FF3"/>
    <w:rsid w:val="4FF983AE"/>
    <w:rsid w:val="505C605D"/>
    <w:rsid w:val="508039BB"/>
    <w:rsid w:val="5080AEC2"/>
    <w:rsid w:val="508B17E8"/>
    <w:rsid w:val="50AC784A"/>
    <w:rsid w:val="50B277AF"/>
    <w:rsid w:val="50BAF040"/>
    <w:rsid w:val="50C7DC7B"/>
    <w:rsid w:val="50C9DC70"/>
    <w:rsid w:val="50EC8EA9"/>
    <w:rsid w:val="51160FD4"/>
    <w:rsid w:val="5117B642"/>
    <w:rsid w:val="511A1492"/>
    <w:rsid w:val="511B4A40"/>
    <w:rsid w:val="51835176"/>
    <w:rsid w:val="518C0DA9"/>
    <w:rsid w:val="5192C3EC"/>
    <w:rsid w:val="51DF7456"/>
    <w:rsid w:val="51EBA9C2"/>
    <w:rsid w:val="51F98C9E"/>
    <w:rsid w:val="520F085E"/>
    <w:rsid w:val="524821D1"/>
    <w:rsid w:val="525BD404"/>
    <w:rsid w:val="5286484D"/>
    <w:rsid w:val="52969442"/>
    <w:rsid w:val="52BB0D0B"/>
    <w:rsid w:val="52ED2AF2"/>
    <w:rsid w:val="533172E2"/>
    <w:rsid w:val="53392914"/>
    <w:rsid w:val="534E24D6"/>
    <w:rsid w:val="53703180"/>
    <w:rsid w:val="53A71ABB"/>
    <w:rsid w:val="53F11B04"/>
    <w:rsid w:val="53F3FB91"/>
    <w:rsid w:val="53F719BC"/>
    <w:rsid w:val="53F8F822"/>
    <w:rsid w:val="542390C5"/>
    <w:rsid w:val="545E8C4B"/>
    <w:rsid w:val="54988C11"/>
    <w:rsid w:val="54B471DA"/>
    <w:rsid w:val="55160A85"/>
    <w:rsid w:val="556946D1"/>
    <w:rsid w:val="55866427"/>
    <w:rsid w:val="55B85834"/>
    <w:rsid w:val="55D8C341"/>
    <w:rsid w:val="55F114DE"/>
    <w:rsid w:val="5664446C"/>
    <w:rsid w:val="5692B548"/>
    <w:rsid w:val="569C49A9"/>
    <w:rsid w:val="56CBA00C"/>
    <w:rsid w:val="56FC9CAE"/>
    <w:rsid w:val="5715A806"/>
    <w:rsid w:val="5737CB48"/>
    <w:rsid w:val="573D5DD5"/>
    <w:rsid w:val="57560D03"/>
    <w:rsid w:val="5796B9D7"/>
    <w:rsid w:val="57A03BE7"/>
    <w:rsid w:val="57BF2160"/>
    <w:rsid w:val="57C6001A"/>
    <w:rsid w:val="57D5FAAB"/>
    <w:rsid w:val="57FC70C8"/>
    <w:rsid w:val="5805F0A7"/>
    <w:rsid w:val="585430B6"/>
    <w:rsid w:val="586368EE"/>
    <w:rsid w:val="586F1398"/>
    <w:rsid w:val="587CE946"/>
    <w:rsid w:val="5883CCD5"/>
    <w:rsid w:val="589A52F7"/>
    <w:rsid w:val="58E7AC5E"/>
    <w:rsid w:val="58FE3903"/>
    <w:rsid w:val="5949CED4"/>
    <w:rsid w:val="59853972"/>
    <w:rsid w:val="59B2DBC5"/>
    <w:rsid w:val="59E17E46"/>
    <w:rsid w:val="59E2C5A3"/>
    <w:rsid w:val="59EA4484"/>
    <w:rsid w:val="5A28E293"/>
    <w:rsid w:val="5A2AAB5C"/>
    <w:rsid w:val="5A4D0A26"/>
    <w:rsid w:val="5A678CE2"/>
    <w:rsid w:val="5A6CDAE7"/>
    <w:rsid w:val="5A78921D"/>
    <w:rsid w:val="5A8204F5"/>
    <w:rsid w:val="5A8AF45D"/>
    <w:rsid w:val="5A9D18D8"/>
    <w:rsid w:val="5AA7C85C"/>
    <w:rsid w:val="5ABC288C"/>
    <w:rsid w:val="5AD5C5AD"/>
    <w:rsid w:val="5AE2D5D7"/>
    <w:rsid w:val="5AFD2C4E"/>
    <w:rsid w:val="5B355A69"/>
    <w:rsid w:val="5B6DC912"/>
    <w:rsid w:val="5B949A41"/>
    <w:rsid w:val="5BCA66C7"/>
    <w:rsid w:val="5C084FD8"/>
    <w:rsid w:val="5C147406"/>
    <w:rsid w:val="5C23DCE7"/>
    <w:rsid w:val="5C458A3D"/>
    <w:rsid w:val="5C46A0BA"/>
    <w:rsid w:val="5C64E219"/>
    <w:rsid w:val="5C774783"/>
    <w:rsid w:val="5C7C5AA9"/>
    <w:rsid w:val="5CB0D752"/>
    <w:rsid w:val="5CEF2F19"/>
    <w:rsid w:val="5CF5828D"/>
    <w:rsid w:val="5D4BB4AD"/>
    <w:rsid w:val="5D64C6E5"/>
    <w:rsid w:val="5D774A65"/>
    <w:rsid w:val="5D8DCB76"/>
    <w:rsid w:val="5DF10D29"/>
    <w:rsid w:val="5DF95035"/>
    <w:rsid w:val="5E26DD02"/>
    <w:rsid w:val="5E6E03E9"/>
    <w:rsid w:val="5E843E1C"/>
    <w:rsid w:val="5EACB5AC"/>
    <w:rsid w:val="5EBF8AAB"/>
    <w:rsid w:val="5EC83CF2"/>
    <w:rsid w:val="5ED77EA9"/>
    <w:rsid w:val="5EDFC8C6"/>
    <w:rsid w:val="5F1F8459"/>
    <w:rsid w:val="5F2C1E70"/>
    <w:rsid w:val="5F35A0F0"/>
    <w:rsid w:val="5F549141"/>
    <w:rsid w:val="5F54AB3E"/>
    <w:rsid w:val="5F7AFF0E"/>
    <w:rsid w:val="5F9C6978"/>
    <w:rsid w:val="5FBD74E8"/>
    <w:rsid w:val="5FC9E6DF"/>
    <w:rsid w:val="5FD2CFA2"/>
    <w:rsid w:val="5FD4ED35"/>
    <w:rsid w:val="5FDC26C4"/>
    <w:rsid w:val="6047C2AB"/>
    <w:rsid w:val="604A5B59"/>
    <w:rsid w:val="60619FB0"/>
    <w:rsid w:val="6067DE8B"/>
    <w:rsid w:val="60825276"/>
    <w:rsid w:val="60891926"/>
    <w:rsid w:val="60980F97"/>
    <w:rsid w:val="60AC479A"/>
    <w:rsid w:val="60AF3DE0"/>
    <w:rsid w:val="60DB8AD9"/>
    <w:rsid w:val="60E20C69"/>
    <w:rsid w:val="610BB15E"/>
    <w:rsid w:val="613E2E3E"/>
    <w:rsid w:val="61555322"/>
    <w:rsid w:val="616DA950"/>
    <w:rsid w:val="61728BC8"/>
    <w:rsid w:val="618B36DF"/>
    <w:rsid w:val="6198A35E"/>
    <w:rsid w:val="61A03F72"/>
    <w:rsid w:val="61ED6982"/>
    <w:rsid w:val="61EF7E0A"/>
    <w:rsid w:val="61F3CACF"/>
    <w:rsid w:val="62105156"/>
    <w:rsid w:val="621C5FF5"/>
    <w:rsid w:val="626525BD"/>
    <w:rsid w:val="6265FE7E"/>
    <w:rsid w:val="626C1037"/>
    <w:rsid w:val="6285549B"/>
    <w:rsid w:val="628A410C"/>
    <w:rsid w:val="628CCB69"/>
    <w:rsid w:val="62931D86"/>
    <w:rsid w:val="629C10EC"/>
    <w:rsid w:val="62A82572"/>
    <w:rsid w:val="62AE8BE6"/>
    <w:rsid w:val="62B1F8ED"/>
    <w:rsid w:val="62C89165"/>
    <w:rsid w:val="62D26144"/>
    <w:rsid w:val="631B325A"/>
    <w:rsid w:val="634880F9"/>
    <w:rsid w:val="63492C69"/>
    <w:rsid w:val="635356F2"/>
    <w:rsid w:val="63941F17"/>
    <w:rsid w:val="63A5BA59"/>
    <w:rsid w:val="63D5FAC5"/>
    <w:rsid w:val="6400B296"/>
    <w:rsid w:val="6416474C"/>
    <w:rsid w:val="645964D5"/>
    <w:rsid w:val="64650135"/>
    <w:rsid w:val="647AC8F6"/>
    <w:rsid w:val="6480E575"/>
    <w:rsid w:val="649F95F9"/>
    <w:rsid w:val="64A8FF56"/>
    <w:rsid w:val="64E4A7E8"/>
    <w:rsid w:val="652DBAF4"/>
    <w:rsid w:val="6534B075"/>
    <w:rsid w:val="65508DC3"/>
    <w:rsid w:val="655A4137"/>
    <w:rsid w:val="6596709C"/>
    <w:rsid w:val="65B1827A"/>
    <w:rsid w:val="65C052F3"/>
    <w:rsid w:val="65D10913"/>
    <w:rsid w:val="6605897D"/>
    <w:rsid w:val="661ED7E0"/>
    <w:rsid w:val="665EDC8F"/>
    <w:rsid w:val="6661C1B1"/>
    <w:rsid w:val="666D30F2"/>
    <w:rsid w:val="66C8F043"/>
    <w:rsid w:val="66EE0230"/>
    <w:rsid w:val="66F04059"/>
    <w:rsid w:val="6725D7F3"/>
    <w:rsid w:val="673EF11B"/>
    <w:rsid w:val="6749ABB2"/>
    <w:rsid w:val="675A5D94"/>
    <w:rsid w:val="676E4905"/>
    <w:rsid w:val="6771E235"/>
    <w:rsid w:val="67D28902"/>
    <w:rsid w:val="6819CA31"/>
    <w:rsid w:val="681CA961"/>
    <w:rsid w:val="6834F31F"/>
    <w:rsid w:val="68627FCB"/>
    <w:rsid w:val="68631E2C"/>
    <w:rsid w:val="6869A349"/>
    <w:rsid w:val="687B6B6D"/>
    <w:rsid w:val="6894BB4B"/>
    <w:rsid w:val="68956EA0"/>
    <w:rsid w:val="689D500D"/>
    <w:rsid w:val="68BBD837"/>
    <w:rsid w:val="69266260"/>
    <w:rsid w:val="696740DA"/>
    <w:rsid w:val="69682D73"/>
    <w:rsid w:val="69A454D1"/>
    <w:rsid w:val="69CB6344"/>
    <w:rsid w:val="6A0C7D52"/>
    <w:rsid w:val="6A0F8A51"/>
    <w:rsid w:val="6A22E232"/>
    <w:rsid w:val="6A30A5DB"/>
    <w:rsid w:val="6A3DA3BC"/>
    <w:rsid w:val="6A4E906E"/>
    <w:rsid w:val="6A59B146"/>
    <w:rsid w:val="6A68074A"/>
    <w:rsid w:val="6A6BD4FE"/>
    <w:rsid w:val="6A7A7D70"/>
    <w:rsid w:val="6AC1C190"/>
    <w:rsid w:val="6AD315D0"/>
    <w:rsid w:val="6B12CC8E"/>
    <w:rsid w:val="6B3D5543"/>
    <w:rsid w:val="6B45A210"/>
    <w:rsid w:val="6B6394F6"/>
    <w:rsid w:val="6B6A0A63"/>
    <w:rsid w:val="6BA20429"/>
    <w:rsid w:val="6BF30201"/>
    <w:rsid w:val="6BF564D9"/>
    <w:rsid w:val="6C073597"/>
    <w:rsid w:val="6C0AECBF"/>
    <w:rsid w:val="6C29C5FD"/>
    <w:rsid w:val="6C58F99B"/>
    <w:rsid w:val="6C622AC2"/>
    <w:rsid w:val="6C6E910B"/>
    <w:rsid w:val="6CB4CEBB"/>
    <w:rsid w:val="6CECA8B1"/>
    <w:rsid w:val="6CEFE06F"/>
    <w:rsid w:val="6CF67784"/>
    <w:rsid w:val="6D021252"/>
    <w:rsid w:val="6D3FDB96"/>
    <w:rsid w:val="6D4ED974"/>
    <w:rsid w:val="6D5FF5C5"/>
    <w:rsid w:val="6D6ABF6F"/>
    <w:rsid w:val="6D7BDAF7"/>
    <w:rsid w:val="6D9C4F48"/>
    <w:rsid w:val="6DB0BE79"/>
    <w:rsid w:val="6DB37391"/>
    <w:rsid w:val="6DDB5786"/>
    <w:rsid w:val="6E121173"/>
    <w:rsid w:val="6E144218"/>
    <w:rsid w:val="6E1EC857"/>
    <w:rsid w:val="6E279D69"/>
    <w:rsid w:val="6E3DCCBE"/>
    <w:rsid w:val="6E3E13D2"/>
    <w:rsid w:val="6E6AE8E8"/>
    <w:rsid w:val="6E7FACB5"/>
    <w:rsid w:val="6EAA3B56"/>
    <w:rsid w:val="6EB442F9"/>
    <w:rsid w:val="6ECA8701"/>
    <w:rsid w:val="6ECBFFAF"/>
    <w:rsid w:val="6EFBE9E3"/>
    <w:rsid w:val="6F2816D0"/>
    <w:rsid w:val="6F327A5E"/>
    <w:rsid w:val="6F426BF1"/>
    <w:rsid w:val="6F5D26E5"/>
    <w:rsid w:val="6F947FF2"/>
    <w:rsid w:val="6F9A0C65"/>
    <w:rsid w:val="6FB1A5A0"/>
    <w:rsid w:val="6FBF82FA"/>
    <w:rsid w:val="6FE95A47"/>
    <w:rsid w:val="6FFAFD69"/>
    <w:rsid w:val="7035059E"/>
    <w:rsid w:val="703ED730"/>
    <w:rsid w:val="70609C79"/>
    <w:rsid w:val="709230C7"/>
    <w:rsid w:val="7092C782"/>
    <w:rsid w:val="70984D31"/>
    <w:rsid w:val="70AEE8E2"/>
    <w:rsid w:val="70BC9B72"/>
    <w:rsid w:val="70D1BD71"/>
    <w:rsid w:val="70D35E6C"/>
    <w:rsid w:val="70D5D9BD"/>
    <w:rsid w:val="70E2039D"/>
    <w:rsid w:val="70F921E9"/>
    <w:rsid w:val="71072C97"/>
    <w:rsid w:val="711CA1EF"/>
    <w:rsid w:val="712DF454"/>
    <w:rsid w:val="713C5608"/>
    <w:rsid w:val="7161A65D"/>
    <w:rsid w:val="7167FFD7"/>
    <w:rsid w:val="719C6FB4"/>
    <w:rsid w:val="71AE34F4"/>
    <w:rsid w:val="71D23318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910FAD"/>
    <w:rsid w:val="72A9B53D"/>
    <w:rsid w:val="72AE7B36"/>
    <w:rsid w:val="72DD3638"/>
    <w:rsid w:val="730BDF4A"/>
    <w:rsid w:val="7332EA3E"/>
    <w:rsid w:val="73408318"/>
    <w:rsid w:val="7357EE46"/>
    <w:rsid w:val="736224C7"/>
    <w:rsid w:val="73692644"/>
    <w:rsid w:val="7373D2D0"/>
    <w:rsid w:val="738C18E1"/>
    <w:rsid w:val="73AF54D7"/>
    <w:rsid w:val="73CECF21"/>
    <w:rsid w:val="743FE212"/>
    <w:rsid w:val="7457C041"/>
    <w:rsid w:val="74623108"/>
    <w:rsid w:val="749262DD"/>
    <w:rsid w:val="7522EDEF"/>
    <w:rsid w:val="7523D793"/>
    <w:rsid w:val="752F3F50"/>
    <w:rsid w:val="7532F1F3"/>
    <w:rsid w:val="75378AEC"/>
    <w:rsid w:val="7558563B"/>
    <w:rsid w:val="756576A1"/>
    <w:rsid w:val="75AF259D"/>
    <w:rsid w:val="75B12C5B"/>
    <w:rsid w:val="75EA594D"/>
    <w:rsid w:val="75FFB5AF"/>
    <w:rsid w:val="7608A007"/>
    <w:rsid w:val="76557FDC"/>
    <w:rsid w:val="7663A44D"/>
    <w:rsid w:val="767A6184"/>
    <w:rsid w:val="769CF7EB"/>
    <w:rsid w:val="76D04276"/>
    <w:rsid w:val="76D3EF9B"/>
    <w:rsid w:val="76EE01DC"/>
    <w:rsid w:val="76F22F65"/>
    <w:rsid w:val="76F9982F"/>
    <w:rsid w:val="7700FECA"/>
    <w:rsid w:val="770A6C7A"/>
    <w:rsid w:val="771CA4F2"/>
    <w:rsid w:val="7720820E"/>
    <w:rsid w:val="77284BFE"/>
    <w:rsid w:val="773125F6"/>
    <w:rsid w:val="7733FC33"/>
    <w:rsid w:val="77456A46"/>
    <w:rsid w:val="77464A8B"/>
    <w:rsid w:val="777CEAE0"/>
    <w:rsid w:val="779ED73D"/>
    <w:rsid w:val="77A380E0"/>
    <w:rsid w:val="77A429F6"/>
    <w:rsid w:val="77A8A309"/>
    <w:rsid w:val="77CF5D69"/>
    <w:rsid w:val="77DB9D68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885FF2"/>
    <w:rsid w:val="78C2B221"/>
    <w:rsid w:val="78C53E08"/>
    <w:rsid w:val="78CB0544"/>
    <w:rsid w:val="78E95629"/>
    <w:rsid w:val="79122742"/>
    <w:rsid w:val="79187D2C"/>
    <w:rsid w:val="79201F97"/>
    <w:rsid w:val="792386F9"/>
    <w:rsid w:val="794312FB"/>
    <w:rsid w:val="795F42BB"/>
    <w:rsid w:val="7972523A"/>
    <w:rsid w:val="797F7190"/>
    <w:rsid w:val="7984B10B"/>
    <w:rsid w:val="79A23A0A"/>
    <w:rsid w:val="79AC5B5F"/>
    <w:rsid w:val="79AF7F23"/>
    <w:rsid w:val="79CBFE1B"/>
    <w:rsid w:val="79CF8774"/>
    <w:rsid w:val="79DCDB05"/>
    <w:rsid w:val="79FFEB21"/>
    <w:rsid w:val="7A16A3BF"/>
    <w:rsid w:val="7A22B086"/>
    <w:rsid w:val="7A4E6BA7"/>
    <w:rsid w:val="7A694792"/>
    <w:rsid w:val="7A713F11"/>
    <w:rsid w:val="7A84CAE6"/>
    <w:rsid w:val="7A930170"/>
    <w:rsid w:val="7A939118"/>
    <w:rsid w:val="7A9C68C4"/>
    <w:rsid w:val="7AB7956F"/>
    <w:rsid w:val="7AB8ED59"/>
    <w:rsid w:val="7AD0869B"/>
    <w:rsid w:val="7B080CB9"/>
    <w:rsid w:val="7B284A53"/>
    <w:rsid w:val="7B339C3E"/>
    <w:rsid w:val="7B8FD7CB"/>
    <w:rsid w:val="7BAF4FC2"/>
    <w:rsid w:val="7BDCD269"/>
    <w:rsid w:val="7BDFF3FB"/>
    <w:rsid w:val="7BF1CA80"/>
    <w:rsid w:val="7C02CED6"/>
    <w:rsid w:val="7C1F58A6"/>
    <w:rsid w:val="7C46746C"/>
    <w:rsid w:val="7C5D488B"/>
    <w:rsid w:val="7C9EEC10"/>
    <w:rsid w:val="7CC08056"/>
    <w:rsid w:val="7CC73815"/>
    <w:rsid w:val="7D050DCC"/>
    <w:rsid w:val="7D0F6854"/>
    <w:rsid w:val="7D18B673"/>
    <w:rsid w:val="7D2862DF"/>
    <w:rsid w:val="7D4AA7A4"/>
    <w:rsid w:val="7DA500F3"/>
    <w:rsid w:val="7DB85DA7"/>
    <w:rsid w:val="7DC6FBCF"/>
    <w:rsid w:val="7DFEE811"/>
    <w:rsid w:val="7E0080B5"/>
    <w:rsid w:val="7E66D171"/>
    <w:rsid w:val="7E7E48D8"/>
    <w:rsid w:val="7E8FA72D"/>
    <w:rsid w:val="7E9CB1D7"/>
    <w:rsid w:val="7EA6BBF5"/>
    <w:rsid w:val="7ECCF3FC"/>
    <w:rsid w:val="7EF686D9"/>
    <w:rsid w:val="7F0AB467"/>
    <w:rsid w:val="7F0B8201"/>
    <w:rsid w:val="7F1A87E3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39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38" /><Relationship Type="http://schemas.openxmlformats.org/officeDocument/2006/relationships/customXml" Target="../customXml/item2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37" /><Relationship Type="http://schemas.openxmlformats.org/officeDocument/2006/relationships/fontTable" Target="fontTable.xml" Id="rId40" /><Relationship Type="http://schemas.openxmlformats.org/officeDocument/2006/relationships/numbering" Target="numbering.xml" Id="rId5" /><Relationship Type="http://schemas.openxmlformats.org/officeDocument/2006/relationships/header" Target="header1.xml" Id="rId36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be9c762b00194e28" /><Relationship Type="http://schemas.openxmlformats.org/officeDocument/2006/relationships/hyperlink" Target="https://psnc.org.uk/the-healthcare-landscape/covid19/information-for-the-public/" TargetMode="External" Id="Rb2591f7b4cd94b9b" /><Relationship Type="http://schemas.openxmlformats.org/officeDocument/2006/relationships/hyperlink" Target="https://psnc.org.uk/contract-it/essential-service-clinical-governance/emergency-planning/" TargetMode="External" Id="Rea5860c0d64747e3" /><Relationship Type="http://schemas.openxmlformats.org/officeDocument/2006/relationships/hyperlink" Target="https://www.gov.uk/government/collections/wuhan-novel-coronavirus" TargetMode="External" Id="R0c7158151e164449" /><Relationship Type="http://schemas.openxmlformats.org/officeDocument/2006/relationships/hyperlink" Target="https://www.england.nhs.uk/coronavirus/primary-care/" TargetMode="External" Id="R36f5260639094c42" /><Relationship Type="http://schemas.openxmlformats.org/officeDocument/2006/relationships/hyperlink" Target="https://www.england.nhs.uk/coronavirus/primary-care/" TargetMode="External" Id="Rb98c4ba45fed44b0" /><Relationship Type="http://schemas.openxmlformats.org/officeDocument/2006/relationships/hyperlink" Target="https://campaignresources.phe.gov.uk/resources/campaigns/101/resources/5016" TargetMode="External" Id="R06b4033f50c64d73" /><Relationship Type="http://schemas.openxmlformats.org/officeDocument/2006/relationships/hyperlink" Target="https://www.gov.uk/government/collections/wuhan-novel-coronavirus" TargetMode="External" Id="R9b5450db70bc46fa" /><Relationship Type="http://schemas.openxmlformats.org/officeDocument/2006/relationships/hyperlink" Target="https://www.gov.uk/government/collections/wuhan-novel-coronavirus" TargetMode="External" Id="R51d84cd2b63b4e4e" /><Relationship Type="http://schemas.openxmlformats.org/officeDocument/2006/relationships/hyperlink" Target="https://www.england.nhs.uk/coronavirus/primary-care/" TargetMode="External" Id="R0373d9ebcf4e438e" /><Relationship Type="http://schemas.openxmlformats.org/officeDocument/2006/relationships/hyperlink" Target="https://psnc.org.uk/our-news/pandemic-delivery-service-ending-patient-communications/" TargetMode="External" Id="Ra3b5865e31554727" /><Relationship Type="http://schemas.openxmlformats.org/officeDocument/2006/relationships/hyperlink" Target="https://psnc.org.uk/our-news/appg-elects-new-chair-and-officers/" TargetMode="External" Id="Rd4f9f58f17ae4244" /><Relationship Type="http://schemas.openxmlformats.org/officeDocument/2006/relationships/hyperlink" Target="https://psnc.org.uk/our-news/survey-suggests-covid-19-has-improved-attitudes-to-self-care/" TargetMode="External" Id="R3e94acf80c764acc" /><Relationship Type="http://schemas.openxmlformats.org/officeDocument/2006/relationships/hyperlink" Target="https://psnc.org.uk/our-news/gphc-warns-against-supply-of-covid-19-rapid-antibody-tests/" TargetMode="External" Id="R1ab333b54dd24220" /><Relationship Type="http://schemas.openxmlformats.org/officeDocument/2006/relationships/hyperlink" Target="https://psnc.org.uk/our-news/guidance-on-use-of-face-coverings-by-patients-and-customers/" TargetMode="External" Id="R97f750b4477c4e2c" /><Relationship Type="http://schemas.openxmlformats.org/officeDocument/2006/relationships/hyperlink" Target="https://psnc.org.uk/our-news/updated-phe-guidance-on-use-of-face-masks-by-pharmacy-staff/" TargetMode="External" Id="R8dbec1b4d9df4cf4" /><Relationship Type="http://schemas.openxmlformats.org/officeDocument/2006/relationships/hyperlink" Target="https://psnc.org.uk/our-news/nhs-flu-vac-programme-targets-30-million-people-as-expansion-of-eligible-groups-announced/" TargetMode="External" Id="R7eb663148c844bf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 letterhead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47</revision>
  <lastPrinted>2018-01-08T12:15:00.0000000Z</lastPrinted>
  <dcterms:created xsi:type="dcterms:W3CDTF">2020-02-28T10:54:00.0000000Z</dcterms:created>
  <dcterms:modified xsi:type="dcterms:W3CDTF">2020-07-27T15:26:39.1266949Z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