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pStyle w:val="Normal"/>
        <w:jc w:val="both"/>
        <w:rPr>
          <w:rFonts w:ascii="Calibri" w:hAnsi="Calibri" w:eastAsia="Calibri" w:cs="Calibri"/>
          <w:noProof w:val="0"/>
          <w:color w:val="000000" w:themeColor="text1" w:themeTint="FF" w:themeShade="FF"/>
          <w:sz w:val="22"/>
          <w:szCs w:val="22"/>
          <w:lang w:val="en-GB"/>
        </w:rPr>
      </w:pPr>
    </w:p>
    <w:p w:rsidR="72AE7B36" w:rsidP="7A930170" w:rsidRDefault="72AE7B36" w14:paraId="28B9EE18" w14:textId="0087B8AF">
      <w:pPr>
        <w:pStyle w:val="Normal"/>
        <w:jc w:val="both"/>
      </w:pPr>
    </w:p>
    <w:p w:rsidR="54750988" w:rsidP="2D934389" w:rsidRDefault="54750988" w14:paraId="4F508946" w14:textId="09C3F90E">
      <w:pPr>
        <w:pStyle w:val="Normal"/>
        <w:spacing w:before="0" w:beforeAutospacing="off" w:after="0" w:afterAutospacing="off" w:line="240" w:lineRule="auto"/>
        <w:ind w:left="0" w:right="0"/>
        <w:jc w:val="both"/>
      </w:pPr>
      <w:r w:rsidRPr="2D934389" w:rsidR="122549B2">
        <w:rPr>
          <w:rFonts w:ascii="Calibri" w:hAnsi="Calibri" w:eastAsia="Calibri" w:cs="Calibri"/>
          <w:b w:val="1"/>
          <w:bCs w:val="1"/>
          <w:noProof w:val="0"/>
          <w:color w:val="5B518E"/>
          <w:sz w:val="36"/>
          <w:szCs w:val="36"/>
          <w:u w:val="single"/>
          <w:lang w:val="en-GB"/>
        </w:rPr>
        <w:t>Key News and Guidance for LPCs</w:t>
      </w:r>
    </w:p>
    <w:p w:rsidR="122549B2" w:rsidP="54750988" w:rsidRDefault="122549B2" w14:paraId="3FD761E4" w14:textId="3338474E">
      <w:pPr>
        <w:ind w:firstLine="720"/>
        <w:jc w:val="right"/>
      </w:pPr>
      <w:r w:rsidRPr="4DD83A4B" w:rsidR="122549B2">
        <w:rPr>
          <w:rFonts w:ascii="Calibri" w:hAnsi="Calibri" w:eastAsia="Calibri" w:cs="Calibri"/>
          <w:i w:val="1"/>
          <w:iCs w:val="1"/>
          <w:noProof w:val="0"/>
          <w:sz w:val="22"/>
          <w:szCs w:val="22"/>
          <w:lang w:val="en-GB"/>
        </w:rPr>
        <w:t xml:space="preserve">   Week ending </w:t>
      </w:r>
      <w:r w:rsidRPr="4DD83A4B" w:rsidR="5998002C">
        <w:rPr>
          <w:rFonts w:ascii="Calibri" w:hAnsi="Calibri" w:eastAsia="Calibri" w:cs="Calibri"/>
          <w:i w:val="1"/>
          <w:iCs w:val="1"/>
          <w:noProof w:val="0"/>
          <w:sz w:val="22"/>
          <w:szCs w:val="22"/>
          <w:lang w:val="en-GB"/>
        </w:rPr>
        <w:t>16</w:t>
      </w:r>
      <w:r w:rsidRPr="4DD83A4B" w:rsidR="7D9A747C">
        <w:rPr>
          <w:rFonts w:ascii="Calibri" w:hAnsi="Calibri" w:eastAsia="Calibri" w:cs="Calibri"/>
          <w:i w:val="1"/>
          <w:iCs w:val="1"/>
          <w:noProof w:val="0"/>
          <w:sz w:val="22"/>
          <w:szCs w:val="22"/>
          <w:vertAlign w:val="superscript"/>
          <w:lang w:val="en-GB"/>
        </w:rPr>
        <w:t>th</w:t>
      </w:r>
      <w:r w:rsidRPr="4DD83A4B" w:rsidR="122549B2">
        <w:rPr>
          <w:rFonts w:ascii="Calibri" w:hAnsi="Calibri" w:eastAsia="Calibri" w:cs="Calibri"/>
          <w:i w:val="1"/>
          <w:iCs w:val="1"/>
          <w:noProof w:val="0"/>
          <w:sz w:val="22"/>
          <w:szCs w:val="22"/>
          <w:lang w:val="en-GB"/>
        </w:rPr>
        <w:t xml:space="preserve"> </w:t>
      </w:r>
      <w:r w:rsidRPr="4DD83A4B" w:rsidR="122549B2">
        <w:rPr>
          <w:rFonts w:ascii="Calibri" w:hAnsi="Calibri" w:eastAsia="Calibri" w:cs="Calibri"/>
          <w:i w:val="1"/>
          <w:iCs w:val="1"/>
          <w:noProof w:val="0"/>
          <w:sz w:val="22"/>
          <w:szCs w:val="22"/>
          <w:lang w:val="en-GB"/>
        </w:rPr>
        <w:t>August</w:t>
      </w:r>
      <w:r>
        <w:br/>
      </w:r>
    </w:p>
    <w:p w:rsidR="53910263" w:rsidP="4DD83A4B" w:rsidRDefault="53910263" w14:paraId="71A35C44" w14:textId="4C5851BD">
      <w:pPr>
        <w:pStyle w:val="Normal"/>
        <w:bidi w:val="0"/>
        <w:spacing w:before="0" w:beforeAutospacing="off" w:after="0" w:afterAutospacing="off" w:line="240" w:lineRule="auto"/>
        <w:ind w:left="0" w:right="0"/>
        <w:jc w:val="both"/>
      </w:pPr>
      <w:r w:rsidRPr="4DD83A4B" w:rsidR="53910263">
        <w:rPr>
          <w:rFonts w:ascii="Calibri" w:hAnsi="Calibri" w:eastAsia="Calibri" w:cs="Calibri"/>
          <w:b w:val="1"/>
          <w:bCs w:val="1"/>
          <w:noProof w:val="0"/>
          <w:sz w:val="22"/>
          <w:szCs w:val="22"/>
          <w:u w:val="single"/>
          <w:lang w:val="en-GB"/>
        </w:rPr>
        <w:t>Updated COVID-19 SOP: volunteers liability clarified and opening hours flexibility removed</w:t>
      </w:r>
    </w:p>
    <w:p w:rsidR="53910263" w:rsidP="4DD83A4B" w:rsidRDefault="53910263" w14:paraId="6A2191C3" w14:textId="3773C3B0">
      <w:pPr>
        <w:pStyle w:val="Normal"/>
        <w:bidi w:val="0"/>
        <w:spacing w:before="0" w:beforeAutospacing="off" w:after="0" w:afterAutospacing="off" w:line="240" w:lineRule="auto"/>
        <w:ind w:left="0" w:right="0"/>
        <w:jc w:val="both"/>
        <w:rPr>
          <w:rFonts w:ascii="Calibri" w:hAnsi="Calibri" w:eastAsia="Calibri" w:cs="Calibri"/>
          <w:noProof w:val="0"/>
          <w:sz w:val="22"/>
          <w:szCs w:val="22"/>
          <w:lang w:val="en-GB"/>
        </w:rPr>
      </w:pPr>
      <w:r w:rsidRPr="4DD83A4B" w:rsidR="53910263">
        <w:rPr>
          <w:rFonts w:ascii="Calibri" w:hAnsi="Calibri" w:eastAsia="Calibri" w:cs="Calibri"/>
          <w:noProof w:val="0"/>
          <w:color w:val="auto"/>
          <w:sz w:val="22"/>
          <w:szCs w:val="22"/>
          <w:lang w:val="en-GB"/>
        </w:rPr>
        <w:t>NHS England and NHS Improvement (NHSE&amp;I) have issued an updated Standard Operating Procedure (SOP) for community pharmacies in relation to the COVID-19 pandemic. In the first update since March, NHSE&amp;I has removed the flexible opening provision that allowed pharmacies to close their doors to the public for up t</w:t>
      </w:r>
      <w:r w:rsidRPr="4DD83A4B" w:rsidR="0EF9A562">
        <w:rPr>
          <w:rFonts w:ascii="Calibri" w:hAnsi="Calibri" w:eastAsia="Calibri" w:cs="Calibri"/>
          <w:noProof w:val="0"/>
          <w:color w:val="auto"/>
          <w:sz w:val="22"/>
          <w:szCs w:val="22"/>
          <w:lang w:val="en-GB"/>
        </w:rPr>
        <w:t xml:space="preserve">o 2.5 hours a day and clarified the indemnity/liability position of volunteers from the Royal Voluntary Service (RVS). Read more here: </w:t>
      </w:r>
      <w:hyperlink r:id="Rd6b9f9c09bf940ca">
        <w:r w:rsidRPr="4DD83A4B" w:rsidR="0EF9A562">
          <w:rPr>
            <w:rStyle w:val="Hyperlink"/>
            <w:rFonts w:ascii="Calibri" w:hAnsi="Calibri" w:eastAsia="Calibri" w:cs="Calibri"/>
            <w:noProof w:val="0"/>
            <w:sz w:val="22"/>
            <w:szCs w:val="22"/>
            <w:lang w:val="en-GB"/>
          </w:rPr>
          <w:t>https://psnc.org.uk/our-news/updated-covid-19-sop-volunteers-liability-clarified-and-opening-hours-flexibility-removed/</w:t>
        </w:r>
      </w:hyperlink>
    </w:p>
    <w:p w:rsidR="4DD83A4B" w:rsidP="4DD83A4B" w:rsidRDefault="4DD83A4B" w14:paraId="517DAFC7" w14:textId="02FADF82">
      <w:pPr>
        <w:pStyle w:val="Normal"/>
        <w:bidi w:val="0"/>
        <w:spacing w:before="0" w:beforeAutospacing="off" w:after="0" w:afterAutospacing="off" w:line="240" w:lineRule="auto"/>
        <w:ind w:left="0" w:right="0"/>
        <w:jc w:val="both"/>
        <w:rPr>
          <w:rFonts w:ascii="Calibri" w:hAnsi="Calibri" w:eastAsia="Calibri" w:cs="Calibri"/>
          <w:noProof w:val="0"/>
          <w:sz w:val="22"/>
          <w:szCs w:val="22"/>
          <w:lang w:val="en-GB"/>
        </w:rPr>
      </w:pPr>
    </w:p>
    <w:p w:rsidR="0EF9A562" w:rsidP="4DD83A4B" w:rsidRDefault="0EF9A562" w14:paraId="13026634" w14:textId="737A6FFB">
      <w:pPr>
        <w:pStyle w:val="Normal"/>
        <w:bidi w:val="0"/>
        <w:spacing w:before="0" w:beforeAutospacing="off" w:after="0" w:afterAutospacing="off" w:line="240" w:lineRule="auto"/>
        <w:ind w:left="0" w:right="0"/>
        <w:jc w:val="both"/>
        <w:rPr>
          <w:rFonts w:ascii="Calibri" w:hAnsi="Calibri" w:eastAsia="Calibri" w:cs="Calibri"/>
          <w:noProof w:val="0"/>
          <w:sz w:val="22"/>
          <w:szCs w:val="22"/>
          <w:lang w:val="en-GB"/>
        </w:rPr>
      </w:pPr>
      <w:r w:rsidRPr="4DD83A4B" w:rsidR="0EF9A562">
        <w:rPr>
          <w:rFonts w:ascii="Calibri" w:hAnsi="Calibri" w:eastAsia="Calibri" w:cs="Calibri"/>
          <w:b w:val="1"/>
          <w:bCs w:val="1"/>
          <w:noProof w:val="0"/>
          <w:sz w:val="22"/>
          <w:szCs w:val="22"/>
          <w:u w:val="single"/>
          <w:lang w:val="en-GB"/>
        </w:rPr>
        <w:t>Contractor Notice: Further extension to SSP06 – Fluoxetine 40mg capsules</w:t>
      </w:r>
    </w:p>
    <w:p w:rsidR="0EF9A562" w:rsidP="4DD83A4B" w:rsidRDefault="0EF9A562" w14:paraId="65192DBA" w14:textId="14A6E701">
      <w:pPr>
        <w:pStyle w:val="Normal"/>
        <w:bidi w:val="0"/>
        <w:jc w:val="both"/>
        <w:rPr>
          <w:rFonts w:ascii="Calibri" w:hAnsi="Calibri" w:eastAsia="Calibri" w:cs="Calibri"/>
          <w:noProof w:val="0"/>
          <w:color w:val="auto"/>
          <w:sz w:val="22"/>
          <w:szCs w:val="22"/>
          <w:lang w:val="en-GB"/>
        </w:rPr>
      </w:pPr>
      <w:r w:rsidRPr="4DD83A4B" w:rsidR="0EF9A562">
        <w:rPr>
          <w:rFonts w:ascii="Calibri" w:hAnsi="Calibri" w:eastAsia="Calibri" w:cs="Calibri"/>
          <w:noProof w:val="0"/>
          <w:color w:val="auto"/>
          <w:sz w:val="22"/>
          <w:szCs w:val="22"/>
          <w:lang w:val="en-GB"/>
        </w:rPr>
        <w:t xml:space="preserve">The Department of Health and Social Care (DHSC) has provided an update on the Serious Shortage Protocols (SSPs) for Fluoxetine 40mg capsules (SSP06). SSP06 for Fluoxetine 40mg capsules was previously expected to expire on 10th August but the end date has been further extended to </w:t>
      </w:r>
      <w:r w:rsidRPr="4DD83A4B" w:rsidR="0EF9A562">
        <w:rPr>
          <w:rFonts w:ascii="Calibri" w:hAnsi="Calibri" w:eastAsia="Calibri" w:cs="Calibri"/>
          <w:b w:val="1"/>
          <w:bCs w:val="1"/>
          <w:noProof w:val="0"/>
          <w:color w:val="auto"/>
          <w:sz w:val="22"/>
          <w:szCs w:val="22"/>
          <w:lang w:val="en-GB"/>
        </w:rPr>
        <w:t>4th September 2020</w:t>
      </w:r>
      <w:r w:rsidRPr="4DD83A4B" w:rsidR="0EF9A562">
        <w:rPr>
          <w:rFonts w:ascii="Calibri" w:hAnsi="Calibri" w:eastAsia="Calibri" w:cs="Calibri"/>
          <w:noProof w:val="0"/>
          <w:color w:val="auto"/>
          <w:sz w:val="22"/>
          <w:szCs w:val="22"/>
          <w:lang w:val="en-GB"/>
        </w:rPr>
        <w:t xml:space="preserve">. Read more here: </w:t>
      </w:r>
      <w:hyperlink r:id="R7830b53fb7f74c98">
        <w:r w:rsidRPr="4DD83A4B" w:rsidR="0EF9A562">
          <w:rPr>
            <w:rStyle w:val="Hyperlink"/>
            <w:rFonts w:ascii="Calibri" w:hAnsi="Calibri" w:eastAsia="Calibri" w:cs="Calibri"/>
            <w:noProof w:val="0"/>
            <w:sz w:val="22"/>
            <w:szCs w:val="22"/>
            <w:lang w:val="en-GB"/>
          </w:rPr>
          <w:t>https://psnc.org.uk/our-news/contractor-notice-further-extension-to-ssp06-fluoxetine-40mg-capsules-2/</w:t>
        </w:r>
      </w:hyperlink>
      <w:r w:rsidRPr="4DD83A4B" w:rsidR="0EF9A562">
        <w:rPr>
          <w:rFonts w:ascii="Calibri" w:hAnsi="Calibri" w:eastAsia="Calibri" w:cs="Calibri"/>
          <w:noProof w:val="0"/>
          <w:sz w:val="22"/>
          <w:szCs w:val="22"/>
          <w:lang w:val="en-GB"/>
        </w:rPr>
        <w:t xml:space="preserve"> </w:t>
      </w:r>
    </w:p>
    <w:p w:rsidR="4DD83A4B" w:rsidP="4DD83A4B" w:rsidRDefault="4DD83A4B" w14:paraId="444CAE3A" w14:textId="502B83B0">
      <w:pPr>
        <w:pStyle w:val="Normal"/>
        <w:bidi w:val="0"/>
        <w:jc w:val="both"/>
        <w:rPr>
          <w:rFonts w:ascii="Calibri" w:hAnsi="Calibri" w:eastAsia="Calibri" w:cs="Calibri"/>
          <w:noProof w:val="0"/>
          <w:sz w:val="22"/>
          <w:szCs w:val="22"/>
          <w:lang w:val="en-GB"/>
        </w:rPr>
      </w:pPr>
    </w:p>
    <w:p w:rsidR="0EF9A562" w:rsidP="4DD83A4B" w:rsidRDefault="0EF9A562" w14:paraId="58A55AAB" w14:textId="58E27211">
      <w:pPr>
        <w:pStyle w:val="Normal"/>
        <w:bidi w:val="0"/>
        <w:jc w:val="both"/>
        <w:rPr>
          <w:rFonts w:ascii="Calibri" w:hAnsi="Calibri" w:eastAsia="Calibri" w:cs="Calibri"/>
          <w:b w:val="1"/>
          <w:bCs w:val="1"/>
          <w:noProof w:val="0"/>
          <w:sz w:val="22"/>
          <w:szCs w:val="22"/>
          <w:u w:val="single"/>
          <w:lang w:val="en-GB"/>
        </w:rPr>
      </w:pPr>
      <w:r w:rsidRPr="4DD83A4B" w:rsidR="0EF9A562">
        <w:rPr>
          <w:rFonts w:ascii="Calibri" w:hAnsi="Calibri" w:eastAsia="Calibri" w:cs="Calibri"/>
          <w:b w:val="1"/>
          <w:bCs w:val="1"/>
          <w:noProof w:val="0"/>
          <w:sz w:val="22"/>
          <w:szCs w:val="22"/>
          <w:u w:val="single"/>
          <w:lang w:val="en-GB"/>
        </w:rPr>
        <w:t>Have your say on the future of pharmacy representation</w:t>
      </w:r>
    </w:p>
    <w:p w:rsidR="0EF9A562" w:rsidP="4DD83A4B" w:rsidRDefault="0EF9A562" w14:paraId="4FB102C3" w14:textId="2480A27E">
      <w:pPr>
        <w:pStyle w:val="Normal"/>
        <w:bidi w:val="0"/>
        <w:jc w:val="both"/>
        <w:rPr>
          <w:rFonts w:ascii="Calibri" w:hAnsi="Calibri" w:eastAsia="Calibri" w:cs="Calibri"/>
          <w:b w:val="0"/>
          <w:bCs w:val="0"/>
          <w:noProof w:val="0"/>
          <w:sz w:val="22"/>
          <w:szCs w:val="22"/>
          <w:u w:val="none"/>
          <w:lang w:val="en-GB"/>
        </w:rPr>
      </w:pPr>
      <w:r w:rsidRPr="4DD83A4B" w:rsidR="0EF9A562">
        <w:rPr>
          <w:rFonts w:ascii="Calibri" w:hAnsi="Calibri" w:eastAsia="Calibri" w:cs="Calibri"/>
          <w:b w:val="0"/>
          <w:bCs w:val="0"/>
          <w:noProof w:val="0"/>
          <w:sz w:val="22"/>
          <w:szCs w:val="22"/>
          <w:u w:val="none"/>
          <w:lang w:val="en-GB"/>
        </w:rPr>
        <w:t xml:space="preserve">In June 2020, Professor David Wright published the findings of his independent review into community pharmacy contractor representation and support. The review looked at the workings of LPCs and PSNC and it set out </w:t>
      </w:r>
      <w:r w:rsidRPr="4DD83A4B" w:rsidR="6D11CFD1">
        <w:rPr>
          <w:rFonts w:ascii="Calibri" w:hAnsi="Calibri" w:eastAsia="Calibri" w:cs="Calibri"/>
          <w:b w:val="0"/>
          <w:bCs w:val="0"/>
          <w:noProof w:val="0"/>
          <w:sz w:val="22"/>
          <w:szCs w:val="22"/>
          <w:u w:val="none"/>
          <w:lang w:val="en-GB"/>
        </w:rPr>
        <w:t xml:space="preserve">33 recommendations for the future. </w:t>
      </w:r>
      <w:r w:rsidRPr="4DD83A4B" w:rsidR="06F08BE4">
        <w:rPr>
          <w:rFonts w:ascii="Calibri" w:hAnsi="Calibri" w:eastAsia="Calibri" w:cs="Calibri"/>
          <w:b w:val="0"/>
          <w:bCs w:val="0"/>
          <w:noProof w:val="0"/>
          <w:sz w:val="22"/>
          <w:szCs w:val="22"/>
          <w:u w:val="none"/>
          <w:lang w:val="en-GB"/>
        </w:rPr>
        <w:t xml:space="preserve">LPCs and PSNC met in July to discuss the findings of the review, but we also want to hear from community pharmacy contractors about their views. Read more here: </w:t>
      </w:r>
      <w:hyperlink r:id="Ra46efa195f4449bb">
        <w:r w:rsidRPr="4DD83A4B" w:rsidR="06F08BE4">
          <w:rPr>
            <w:rStyle w:val="Hyperlink"/>
            <w:rFonts w:ascii="Calibri" w:hAnsi="Calibri" w:eastAsia="Calibri" w:cs="Calibri"/>
            <w:noProof w:val="0"/>
            <w:sz w:val="22"/>
            <w:szCs w:val="22"/>
            <w:lang w:val="en-GB"/>
          </w:rPr>
          <w:t>https://psnc.org.uk/our-news/have-your-say-on-the-future-of-pharmacy-representation/</w:t>
        </w:r>
      </w:hyperlink>
    </w:p>
    <w:p w:rsidR="198A9ED2" w:rsidP="198A9ED2" w:rsidRDefault="198A9ED2" w14:paraId="69402EF8" w14:textId="0B3E06A6">
      <w:pPr>
        <w:pStyle w:val="Normal"/>
        <w:spacing w:line="240" w:lineRule="auto"/>
        <w:ind w:firstLine="0"/>
        <w:jc w:val="both"/>
        <w:rPr>
          <w:rFonts w:ascii="Calibri" w:hAnsi="Calibri" w:eastAsia="Calibri" w:cs="Calibri"/>
          <w:b w:val="1"/>
          <w:bCs w:val="1"/>
          <w:noProof w:val="0"/>
          <w:sz w:val="22"/>
          <w:szCs w:val="22"/>
          <w:u w:val="single"/>
          <w:lang w:val="en-GB"/>
        </w:rPr>
      </w:pPr>
    </w:p>
    <w:p w:rsidR="54750988" w:rsidP="54750988" w:rsidRDefault="54750988" w14:paraId="71D8410D" w14:textId="203D3A91">
      <w:pPr>
        <w:pStyle w:val="Normal"/>
        <w:spacing w:line="240" w:lineRule="auto"/>
        <w:ind w:firstLine="0"/>
        <w:jc w:val="both"/>
        <w:rPr>
          <w:rFonts w:ascii="Calibri" w:hAnsi="Calibri" w:eastAsia="Calibri" w:cs="Calibri"/>
          <w:i w:val="1"/>
          <w:iCs w:val="1"/>
          <w:noProof w:val="0"/>
          <w:sz w:val="22"/>
          <w:szCs w:val="22"/>
          <w:lang w:val="en-GB"/>
        </w:rPr>
      </w:pPr>
    </w:p>
    <w:p w:rsidR="54750988" w:rsidP="54750988" w:rsidRDefault="54750988" w14:paraId="61F54763" w14:textId="3F7BF51D">
      <w:pPr>
        <w:jc w:val="both"/>
      </w:pPr>
      <w:r w:rsidRPr="3264F588" w:rsidR="122549B2">
        <w:rPr>
          <w:rFonts w:ascii="Calibri" w:hAnsi="Calibri" w:eastAsia="Calibri" w:cs="Calibri"/>
          <w:b w:val="1"/>
          <w:bCs w:val="1"/>
          <w:noProof w:val="0"/>
          <w:color w:val="5B518E"/>
          <w:sz w:val="28"/>
          <w:szCs w:val="28"/>
          <w:lang w:val="en-GB"/>
        </w:rPr>
        <w:t>COVID-19 Appendix</w:t>
      </w:r>
    </w:p>
    <w:p w:rsidR="122549B2" w:rsidP="54750988" w:rsidRDefault="122549B2" w14:paraId="590E9AEC" w14:textId="60158E36">
      <w:pPr>
        <w:jc w:val="both"/>
      </w:pPr>
      <w:r w:rsidRPr="54750988" w:rsidR="122549B2">
        <w:rPr>
          <w:rFonts w:ascii="Calibri" w:hAnsi="Calibri" w:eastAsia="Calibri" w:cs="Calibri"/>
          <w:b w:val="1"/>
          <w:bCs w:val="1"/>
          <w:noProof w:val="0"/>
          <w:sz w:val="22"/>
          <w:szCs w:val="22"/>
          <w:u w:val="single"/>
          <w:lang w:val="en-GB"/>
        </w:rPr>
        <w:t>Remember: Key actions to take during the pandemic</w:t>
      </w:r>
    </w:p>
    <w:p w:rsidR="122549B2" w:rsidP="54750988" w:rsidRDefault="122549B2" w14:paraId="5EE85C2F" w14:textId="01347AFC">
      <w:pPr>
        <w:jc w:val="both"/>
      </w:pPr>
      <w:r w:rsidRPr="54750988" w:rsidR="122549B2">
        <w:rPr>
          <w:rFonts w:ascii="Calibri" w:hAnsi="Calibri" w:eastAsia="Calibri" w:cs="Calibri"/>
          <w:noProof w:val="0"/>
          <w:sz w:val="22"/>
          <w:szCs w:val="22"/>
          <w:lang w:val="en-GB"/>
        </w:rPr>
        <w:t>Contractors and pharmacy teams can take the following actions to ensure they are well prepared:</w:t>
      </w:r>
    </w:p>
    <w:p w:rsidR="122549B2" w:rsidP="54750988" w:rsidRDefault="122549B2" w14:paraId="3A4658BF" w14:textId="444913F3">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Read the </w:t>
      </w:r>
      <w:hyperlink r:id="R3f034f3b3c3e4c47">
        <w:r w:rsidRPr="54750988" w:rsidR="122549B2">
          <w:rPr>
            <w:rStyle w:val="Hyperlink"/>
            <w:rFonts w:ascii="Calibri" w:hAnsi="Calibri" w:eastAsia="Calibri" w:cs="Calibri"/>
            <w:b w:val="1"/>
            <w:bCs w:val="1"/>
            <w:noProof w:val="0"/>
            <w:color w:val="000000" w:themeColor="text1" w:themeTint="FF" w:themeShade="FF"/>
            <w:sz w:val="22"/>
            <w:szCs w:val="22"/>
            <w:lang w:val="en-GB"/>
          </w:rPr>
          <w:t>NHSE&amp;I guidance</w:t>
        </w:r>
      </w:hyperlink>
      <w:r w:rsidRPr="54750988" w:rsidR="122549B2">
        <w:rPr>
          <w:rFonts w:ascii="Calibri" w:hAnsi="Calibri" w:eastAsia="Calibri" w:cs="Calibri"/>
          <w:b w:val="1"/>
          <w:bCs w:val="1"/>
          <w:noProof w:val="0"/>
          <w:sz w:val="22"/>
          <w:szCs w:val="22"/>
          <w:lang w:val="en-GB"/>
        </w:rPr>
        <w:t xml:space="preserve"> and implement its recommended </w:t>
      </w:r>
      <w:proofErr w:type="gramStart"/>
      <w:r w:rsidRPr="54750988" w:rsidR="122549B2">
        <w:rPr>
          <w:rFonts w:ascii="Calibri" w:hAnsi="Calibri" w:eastAsia="Calibri" w:cs="Calibri"/>
          <w:b w:val="1"/>
          <w:bCs w:val="1"/>
          <w:noProof w:val="0"/>
          <w:sz w:val="22"/>
          <w:szCs w:val="22"/>
          <w:lang w:val="en-GB"/>
        </w:rPr>
        <w:t>actions;</w:t>
      </w:r>
      <w:proofErr w:type="gramEnd"/>
    </w:p>
    <w:p w:rsidR="122549B2" w:rsidP="54750988" w:rsidRDefault="122549B2" w14:paraId="0CE5F239" w14:textId="7EF24FB3">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Clearly display the </w:t>
      </w:r>
      <w:hyperlink r:id="Rb37b972be2a8445a">
        <w:r w:rsidRPr="54750988" w:rsidR="122549B2">
          <w:rPr>
            <w:rStyle w:val="Hyperlink"/>
            <w:rFonts w:ascii="Calibri" w:hAnsi="Calibri" w:eastAsia="Calibri" w:cs="Calibri"/>
            <w:b w:val="1"/>
            <w:bCs w:val="1"/>
            <w:noProof w:val="0"/>
            <w:color w:val="000000" w:themeColor="text1" w:themeTint="FF" w:themeShade="FF"/>
            <w:sz w:val="22"/>
            <w:szCs w:val="22"/>
            <w:lang w:val="en-GB"/>
          </w:rPr>
          <w:t>COVID-19 poster</w:t>
        </w:r>
      </w:hyperlink>
      <w:r w:rsidRPr="54750988" w:rsidR="122549B2">
        <w:rPr>
          <w:rFonts w:ascii="Calibri" w:hAnsi="Calibri" w:eastAsia="Calibri" w:cs="Calibri"/>
          <w:b w:val="1"/>
          <w:bCs w:val="1"/>
          <w:noProof w:val="0"/>
          <w:sz w:val="22"/>
          <w:szCs w:val="22"/>
          <w:lang w:val="en-GB"/>
        </w:rPr>
        <w:t xml:space="preserve"> at points of entry to your </w:t>
      </w:r>
      <w:proofErr w:type="gramStart"/>
      <w:r w:rsidRPr="54750988" w:rsidR="122549B2">
        <w:rPr>
          <w:rFonts w:ascii="Calibri" w:hAnsi="Calibri" w:eastAsia="Calibri" w:cs="Calibri"/>
          <w:b w:val="1"/>
          <w:bCs w:val="1"/>
          <w:noProof w:val="0"/>
          <w:sz w:val="22"/>
          <w:szCs w:val="22"/>
          <w:lang w:val="en-GB"/>
        </w:rPr>
        <w:t>pharmacy;</w:t>
      </w:r>
      <w:proofErr w:type="gramEnd"/>
    </w:p>
    <w:p w:rsidR="122549B2" w:rsidP="54750988" w:rsidRDefault="122549B2" w14:paraId="5C5FE05B" w14:textId="29E1320F">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Read your </w:t>
      </w:r>
      <w:hyperlink r:id="R3866e481618440a4">
        <w:r w:rsidRPr="54750988" w:rsidR="122549B2">
          <w:rPr>
            <w:rStyle w:val="Hyperlink"/>
            <w:rFonts w:ascii="Calibri" w:hAnsi="Calibri" w:eastAsia="Calibri" w:cs="Calibri"/>
            <w:b w:val="1"/>
            <w:bCs w:val="1"/>
            <w:noProof w:val="0"/>
            <w:color w:val="000000" w:themeColor="text1" w:themeTint="FF" w:themeShade="FF"/>
            <w:sz w:val="22"/>
            <w:szCs w:val="22"/>
            <w:lang w:val="en-GB"/>
          </w:rPr>
          <w:t>business continuity plan</w:t>
        </w:r>
      </w:hyperlink>
      <w:r w:rsidRPr="54750988" w:rsidR="122549B2">
        <w:rPr>
          <w:rFonts w:ascii="Calibri" w:hAnsi="Calibri" w:eastAsia="Calibri" w:cs="Calibri"/>
          <w:b w:val="1"/>
          <w:bCs w:val="1"/>
          <w:noProof w:val="0"/>
          <w:sz w:val="22"/>
          <w:szCs w:val="22"/>
          <w:lang w:val="en-GB"/>
        </w:rPr>
        <w:t xml:space="preserve"> and consider whether it needs to be updated to reflect the current and emerging </w:t>
      </w:r>
      <w:proofErr w:type="gramStart"/>
      <w:r w:rsidRPr="54750988" w:rsidR="122549B2">
        <w:rPr>
          <w:rFonts w:ascii="Calibri" w:hAnsi="Calibri" w:eastAsia="Calibri" w:cs="Calibri"/>
          <w:b w:val="1"/>
          <w:bCs w:val="1"/>
          <w:noProof w:val="0"/>
          <w:sz w:val="22"/>
          <w:szCs w:val="22"/>
          <w:lang w:val="en-GB"/>
        </w:rPr>
        <w:t>situation;</w:t>
      </w:r>
      <w:proofErr w:type="gramEnd"/>
    </w:p>
    <w:p w:rsidR="122549B2" w:rsidP="54750988" w:rsidRDefault="122549B2" w14:paraId="5774B62A" w14:textId="71ED94FE">
      <w:pPr>
        <w:pStyle w:val="ListParagraph"/>
        <w:numPr>
          <w:ilvl w:val="0"/>
          <w:numId w:val="52"/>
        </w:numPr>
        <w:jc w:val="both"/>
        <w:rPr>
          <w:rFonts w:ascii="Calibri" w:hAnsi="Calibri" w:eastAsia="Calibri" w:cs="Calibri"/>
          <w:sz w:val="22"/>
          <w:szCs w:val="22"/>
        </w:rPr>
      </w:pPr>
      <w:r w:rsidRPr="54750988" w:rsidR="122549B2">
        <w:rPr>
          <w:rFonts w:ascii="Calibri" w:hAnsi="Calibri" w:eastAsia="Calibri" w:cs="Calibri"/>
          <w:noProof w:val="0"/>
          <w:sz w:val="22"/>
          <w:szCs w:val="22"/>
          <w:lang w:val="en-GB"/>
        </w:rPr>
        <w:t xml:space="preserve">Keep up to date with developments by regularly checking the information on </w:t>
      </w:r>
      <w:hyperlink r:id="R8b576d6a4b9944ae">
        <w:r w:rsidRPr="54750988" w:rsidR="122549B2">
          <w:rPr>
            <w:rStyle w:val="Hyperlink"/>
            <w:rFonts w:ascii="Calibri" w:hAnsi="Calibri" w:eastAsia="Calibri" w:cs="Calibri"/>
            <w:b w:val="1"/>
            <w:bCs w:val="1"/>
            <w:noProof w:val="0"/>
            <w:color w:val="000000" w:themeColor="text1" w:themeTint="FF" w:themeShade="FF"/>
            <w:sz w:val="22"/>
            <w:szCs w:val="22"/>
            <w:lang w:val="en-GB"/>
          </w:rPr>
          <w:t>COVID-19 on GOV.UK</w:t>
        </w:r>
      </w:hyperlink>
      <w:r w:rsidRPr="54750988" w:rsidR="122549B2">
        <w:rPr>
          <w:rFonts w:ascii="Calibri" w:hAnsi="Calibri" w:eastAsia="Calibri" w:cs="Calibri"/>
          <w:b w:val="1"/>
          <w:bCs w:val="1"/>
          <w:noProof w:val="0"/>
          <w:sz w:val="22"/>
          <w:szCs w:val="22"/>
          <w:lang w:val="en-GB"/>
        </w:rPr>
        <w:t xml:space="preserve">, the </w:t>
      </w:r>
      <w:hyperlink r:id="R696ab1d913bc4e1f">
        <w:r w:rsidRPr="54750988" w:rsidR="122549B2">
          <w:rPr>
            <w:rStyle w:val="Hyperlink"/>
            <w:rFonts w:ascii="Calibri" w:hAnsi="Calibri" w:eastAsia="Calibri" w:cs="Calibri"/>
            <w:b w:val="1"/>
            <w:bCs w:val="1"/>
            <w:noProof w:val="0"/>
            <w:color w:val="000000" w:themeColor="text1" w:themeTint="FF" w:themeShade="FF"/>
            <w:sz w:val="22"/>
            <w:szCs w:val="22"/>
            <w:lang w:val="en-GB"/>
          </w:rPr>
          <w:t xml:space="preserve">NHSE&amp;I </w:t>
        </w:r>
      </w:hyperlink>
      <w:hyperlink r:id="R856c65f9dc954759">
        <w:r w:rsidRPr="54750988" w:rsidR="122549B2">
          <w:rPr>
            <w:rStyle w:val="Hyperlink"/>
            <w:rFonts w:ascii="Calibri" w:hAnsi="Calibri" w:eastAsia="Calibri" w:cs="Calibri"/>
            <w:b w:val="1"/>
            <w:bCs w:val="1"/>
            <w:noProof w:val="0"/>
            <w:color w:val="0563C1"/>
            <w:sz w:val="22"/>
            <w:szCs w:val="22"/>
            <w:lang w:val="en-GB"/>
          </w:rPr>
          <w:t>Coronavirus Primary Care</w:t>
        </w:r>
      </w:hyperlink>
      <w:r w:rsidRPr="54750988" w:rsidR="122549B2">
        <w:rPr>
          <w:rFonts w:ascii="Calibri" w:hAnsi="Calibri" w:eastAsia="Calibri" w:cs="Calibri"/>
          <w:b w:val="1"/>
          <w:bCs w:val="1"/>
          <w:noProof w:val="0"/>
          <w:sz w:val="22"/>
          <w:szCs w:val="22"/>
          <w:lang w:val="en-GB"/>
        </w:rPr>
        <w:t xml:space="preserve"> webpage and checking your </w:t>
      </w:r>
      <w:proofErr w:type="spellStart"/>
      <w:r w:rsidRPr="54750988" w:rsidR="122549B2">
        <w:rPr>
          <w:rFonts w:ascii="Calibri" w:hAnsi="Calibri" w:eastAsia="Calibri" w:cs="Calibri"/>
          <w:b w:val="1"/>
          <w:bCs w:val="1"/>
          <w:noProof w:val="0"/>
          <w:sz w:val="22"/>
          <w:szCs w:val="22"/>
          <w:lang w:val="en-GB"/>
        </w:rPr>
        <w:t>NHSmail</w:t>
      </w:r>
      <w:proofErr w:type="spellEnd"/>
      <w:r w:rsidRPr="54750988" w:rsidR="122549B2">
        <w:rPr>
          <w:rFonts w:ascii="Calibri" w:hAnsi="Calibri" w:eastAsia="Calibri" w:cs="Calibri"/>
          <w:b w:val="1"/>
          <w:bCs w:val="1"/>
          <w:noProof w:val="0"/>
          <w:sz w:val="22"/>
          <w:szCs w:val="22"/>
          <w:lang w:val="en-GB"/>
        </w:rPr>
        <w:t xml:space="preserve"> shared mailbox on a regular basis for updates from NHSE&amp;I; and</w:t>
      </w:r>
    </w:p>
    <w:p w:rsidR="122549B2" w:rsidP="54750988" w:rsidRDefault="122549B2" w14:paraId="3F1A84DE" w14:textId="4738D1EA">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Where possible, display the </w:t>
      </w:r>
      <w:hyperlink r:id="R01414c27906242ba">
        <w:r w:rsidRPr="54750988" w:rsidR="122549B2">
          <w:rPr>
            <w:rStyle w:val="Hyperlink"/>
            <w:rFonts w:ascii="Calibri" w:hAnsi="Calibri" w:eastAsia="Calibri" w:cs="Calibri"/>
            <w:b w:val="1"/>
            <w:bCs w:val="1"/>
            <w:noProof w:val="0"/>
            <w:color w:val="000000" w:themeColor="text1" w:themeTint="FF" w:themeShade="FF"/>
            <w:sz w:val="22"/>
            <w:szCs w:val="22"/>
            <w:lang w:val="en-GB"/>
          </w:rPr>
          <w:t>public health advice posters</w:t>
        </w:r>
      </w:hyperlink>
      <w:r w:rsidRPr="54750988" w:rsidR="122549B2">
        <w:rPr>
          <w:rFonts w:ascii="Calibri" w:hAnsi="Calibri" w:eastAsia="Calibri" w:cs="Calibri"/>
          <w:b w:val="1"/>
          <w:bCs w:val="1"/>
          <w:noProof w:val="0"/>
          <w:sz w:val="22"/>
          <w:szCs w:val="22"/>
          <w:lang w:val="en-GB"/>
        </w:rPr>
        <w:t xml:space="preserve"> on hand washing etc.</w:t>
      </w:r>
      <w:r>
        <w:br/>
      </w:r>
    </w:p>
    <w:p w:rsidR="122549B2" w:rsidP="54750988" w:rsidRDefault="122549B2" w14:paraId="043FAF15" w14:textId="1F27EF65">
      <w:pPr>
        <w:jc w:val="both"/>
      </w:pPr>
      <w:r w:rsidRPr="54750988" w:rsidR="122549B2">
        <w:rPr>
          <w:rFonts w:ascii="Calibri" w:hAnsi="Calibri" w:eastAsia="Calibri" w:cs="Calibri"/>
          <w:b w:val="1"/>
          <w:bCs w:val="1"/>
          <w:noProof w:val="0"/>
          <w:sz w:val="22"/>
          <w:szCs w:val="22"/>
          <w:u w:val="single"/>
          <w:lang w:val="en-GB"/>
        </w:rPr>
        <w:t>Guidance for healthcare professionals</w:t>
      </w:r>
    </w:p>
    <w:p w:rsidR="122549B2" w:rsidP="54750988" w:rsidRDefault="122549B2" w14:paraId="6DA29E1F" w14:textId="65F7D93C">
      <w:p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The key guidance for health professionals is available on the Public Health England (PHE) section of the GOV.UK website:</w:t>
      </w:r>
    </w:p>
    <w:p w:rsidR="54750988" w:rsidP="54750988" w:rsidRDefault="54750988" w14:paraId="0AD3234D" w14:textId="7531A9C0">
      <w:pPr>
        <w:pStyle w:val="Normal"/>
        <w:jc w:val="both"/>
        <w:rPr>
          <w:rFonts w:ascii="Calibri" w:hAnsi="Calibri" w:eastAsia="Calibri" w:cs="Calibri"/>
          <w:noProof w:val="0"/>
          <w:sz w:val="22"/>
          <w:szCs w:val="22"/>
          <w:lang w:val="en-GB"/>
        </w:rPr>
      </w:pPr>
    </w:p>
    <w:p w:rsidR="122549B2" w:rsidP="54750988" w:rsidRDefault="122549B2" w14:paraId="7C3AC6E9" w14:textId="1FF7A6A9">
      <w:pPr>
        <w:jc w:val="both"/>
      </w:pPr>
      <w:hyperlink r:id="Ree809d13a86b45f4">
        <w:r w:rsidRPr="54750988" w:rsidR="122549B2">
          <w:rPr>
            <w:rStyle w:val="Hyperlink"/>
            <w:rFonts w:ascii="Calibri" w:hAnsi="Calibri" w:eastAsia="Calibri" w:cs="Calibri"/>
            <w:b w:val="1"/>
            <w:bCs w:val="1"/>
            <w:noProof w:val="0"/>
            <w:color w:val="000000" w:themeColor="text1" w:themeTint="FF" w:themeShade="FF"/>
            <w:sz w:val="22"/>
            <w:szCs w:val="22"/>
            <w:lang w:val="en-GB"/>
          </w:rPr>
          <w:t>COVID-19: guidance for health professionals (GOV.UK)</w:t>
        </w:r>
      </w:hyperlink>
    </w:p>
    <w:p w:rsidR="122549B2" w:rsidP="54750988" w:rsidRDefault="122549B2" w14:paraId="5210611D" w14:textId="44035EF4">
      <w:pPr>
        <w:jc w:val="both"/>
      </w:pPr>
      <w:r w:rsidRPr="54750988" w:rsidR="122549B2">
        <w:rPr>
          <w:rFonts w:ascii="Calibri" w:hAnsi="Calibri" w:eastAsia="Calibri" w:cs="Calibri"/>
          <w:noProof w:val="0"/>
          <w:sz w:val="22"/>
          <w:szCs w:val="22"/>
          <w:lang w:val="en-GB"/>
        </w:rPr>
        <w:t xml:space="preserve">NHS England and NHS Improvement (NHSE&amp;I) published guidance for primary care teams on 27th February 2020. This includes a specific document for community pharmacy teams, which takes the guidance already available on the </w:t>
      </w:r>
      <w:hyperlink r:id="Rc10b3b561c4f41d1">
        <w:r w:rsidRPr="54750988" w:rsidR="122549B2">
          <w:rPr>
            <w:rStyle w:val="Hyperlink"/>
            <w:rFonts w:ascii="Calibri" w:hAnsi="Calibri" w:eastAsia="Calibri" w:cs="Calibri"/>
            <w:noProof w:val="0"/>
            <w:color w:val="000000" w:themeColor="text1" w:themeTint="FF" w:themeShade="FF"/>
            <w:sz w:val="22"/>
            <w:szCs w:val="22"/>
            <w:lang w:val="en-GB"/>
          </w:rPr>
          <w:t>GOV.UK website</w:t>
        </w:r>
      </w:hyperlink>
      <w:r w:rsidRPr="54750988" w:rsidR="122549B2">
        <w:rPr>
          <w:rFonts w:ascii="Calibri" w:hAnsi="Calibri" w:eastAsia="Calibri" w:cs="Calibri"/>
          <w:noProof w:val="0"/>
          <w:sz w:val="22"/>
          <w:szCs w:val="22"/>
          <w:lang w:val="en-GB"/>
        </w:rPr>
        <w:t>, but contextualises it for the community pharmacy environment.</w:t>
      </w:r>
    </w:p>
    <w:p w:rsidR="54750988" w:rsidP="54750988" w:rsidRDefault="54750988" w14:paraId="0EB206C5" w14:textId="29D9DCFE">
      <w:pPr>
        <w:pStyle w:val="Normal"/>
        <w:jc w:val="both"/>
        <w:rPr>
          <w:rFonts w:ascii="Calibri" w:hAnsi="Calibri" w:eastAsia="Calibri" w:cs="Calibri"/>
          <w:noProof w:val="0"/>
          <w:sz w:val="22"/>
          <w:szCs w:val="22"/>
          <w:lang w:val="en-GB"/>
        </w:rPr>
      </w:pPr>
    </w:p>
    <w:p w:rsidR="122549B2" w:rsidP="54750988" w:rsidRDefault="122549B2" w14:paraId="739815DB" w14:textId="19A6E223">
      <w:pPr>
        <w:jc w:val="both"/>
      </w:pPr>
      <w:hyperlink r:id="R345921b2dede49de">
        <w:r w:rsidRPr="54750988" w:rsidR="122549B2">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p>
    <w:p w:rsidR="122549B2" w:rsidP="54750988" w:rsidRDefault="122549B2" w14:paraId="1776B2A9" w14:textId="134CF8A1">
      <w:pPr>
        <w:jc w:val="both"/>
      </w:pPr>
      <w:r w:rsidRPr="54750988" w:rsidR="122549B2">
        <w:rPr>
          <w:rFonts w:ascii="Calibri" w:hAnsi="Calibri" w:eastAsia="Calibri" w:cs="Calibri"/>
          <w:noProof w:val="0"/>
          <w:sz w:val="22"/>
          <w:szCs w:val="22"/>
          <w:lang w:val="en-GB"/>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pStyle w:val="Normal"/>
        <w:spacing w:line="240" w:lineRule="auto"/>
        <w:ind w:firstLine="0"/>
        <w:jc w:val="both"/>
        <w:rPr>
          <w:rFonts w:ascii="Calibri" w:hAnsi="Calibri" w:eastAsia="Calibri" w:cs="Calibri"/>
          <w:i w:val="1"/>
          <w:iCs w:val="1"/>
          <w:noProof w:val="0"/>
          <w:sz w:val="22"/>
          <w:szCs w:val="22"/>
          <w:lang w:val="en-GB"/>
        </w:rPr>
      </w:pPr>
    </w:p>
    <w:p w:rsidR="7A930170" w:rsidP="152F9C8C" w:rsidRDefault="7A930170" w14:paraId="686E4DB4" w14:textId="197E2D45">
      <w:pPr>
        <w:pStyle w:val="Normal"/>
        <w:spacing w:line="240" w:lineRule="auto"/>
        <w:jc w:val="both"/>
      </w:pPr>
    </w:p>
    <w:p w:rsidR="7A930170" w:rsidP="152F9C8C" w:rsidRDefault="7A930170" w14:paraId="48FACDC9" w14:textId="4D9A0FB6">
      <w:pPr>
        <w:pStyle w:val="Normal"/>
        <w:spacing w:after="120" w:afterAutospacing="off" w:line="240" w:lineRule="auto"/>
        <w:rPr>
          <w:rFonts w:ascii="Calibri" w:hAnsi="Calibri" w:eastAsia="Calibri" w:cs="Calibri" w:asciiTheme="minorAscii" w:hAnsiTheme="minorAscii" w:eastAsiaTheme="minorAscii" w:cstheme="minorAscii"/>
        </w:rPr>
      </w:pPr>
    </w:p>
    <w:sectPr w:rsidR="38231052" w:rsidSect="00B364CE">
      <w:headerReference w:type="default" r:id="rId36"/>
      <w:footerReference w:type="default" r:id="rId37"/>
      <w:headerReference w:type="first" r:id="rId38"/>
      <w:footerReference w:type="first" r:id="rId39"/>
      <w:pgSz w:w="11906" w:h="16838" w:orient="portrait" w:code="9"/>
      <w:pgMar w:top="1248" w:right="707" w:bottom="1418" w:left="426" w:header="4" w:footer="19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r w:rsidR="198A9ED2">
      <w:rPr/>
      <w:t/>
    </w:r>
    <w:r w:rsidR="3264F588">
      <w:rPr/>
      <w:t/>
    </w:r>
    <w:r w:rsidR="4DD83A4B">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r w:rsidR="198A9ED2">
      <w:rPr/>
      <w:t/>
    </w:r>
    <w:r w:rsidR="3264F588">
      <w:rPr/>
      <w:t/>
    </w:r>
    <w:r w:rsidR="4DD83A4B">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r w:rsidR="198A9ED2">
      <w:rPr/>
      <w:t/>
    </w:r>
    <w:r w:rsidR="3264F588">
      <w:rPr/>
      <w:t/>
    </w:r>
    <w:r w:rsidR="4DD83A4B">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4DD83A4B"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r w:rsidR="198A9ED2">
            <w:rPr/>
            <w:t/>
          </w:r>
          <w:r w:rsidR="3264F588">
            <w:rPr/>
            <w:t/>
          </w:r>
          <w:r w:rsidR="4DD83A4B">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4DD83A4B">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hint="default" w:ascii="Symbol" w:hAnsi="Symbol"/>
      </w:rPr>
    </w:lvl>
    <w:lvl w:ilvl="1" w:tplc="65549CB2">
      <w:start w:val="1"/>
      <w:numFmt w:val="bullet"/>
      <w:lvlText w:val="o"/>
      <w:lvlJc w:val="left"/>
      <w:pPr>
        <w:ind w:left="1440" w:hanging="360"/>
      </w:pPr>
      <w:rPr>
        <w:rFonts w:hint="default" w:ascii="Courier New" w:hAnsi="Courier New"/>
      </w:rPr>
    </w:lvl>
    <w:lvl w:ilvl="2" w:tplc="DEA6082C">
      <w:start w:val="1"/>
      <w:numFmt w:val="bullet"/>
      <w:lvlText w:val=""/>
      <w:lvlJc w:val="left"/>
      <w:pPr>
        <w:ind w:left="2160" w:hanging="360"/>
      </w:pPr>
      <w:rPr>
        <w:rFonts w:hint="default" w:ascii="Wingdings" w:hAnsi="Wingdings"/>
      </w:rPr>
    </w:lvl>
    <w:lvl w:ilvl="3" w:tplc="F7C60158">
      <w:start w:val="1"/>
      <w:numFmt w:val="bullet"/>
      <w:lvlText w:val=""/>
      <w:lvlJc w:val="left"/>
      <w:pPr>
        <w:ind w:left="2880" w:hanging="360"/>
      </w:pPr>
      <w:rPr>
        <w:rFonts w:hint="default" w:ascii="Symbol" w:hAnsi="Symbol"/>
      </w:rPr>
    </w:lvl>
    <w:lvl w:ilvl="4" w:tplc="D1762906">
      <w:start w:val="1"/>
      <w:numFmt w:val="bullet"/>
      <w:lvlText w:val="o"/>
      <w:lvlJc w:val="left"/>
      <w:pPr>
        <w:ind w:left="3600" w:hanging="360"/>
      </w:pPr>
      <w:rPr>
        <w:rFonts w:hint="default" w:ascii="Courier New" w:hAnsi="Courier New"/>
      </w:rPr>
    </w:lvl>
    <w:lvl w:ilvl="5" w:tplc="441C43AA">
      <w:start w:val="1"/>
      <w:numFmt w:val="bullet"/>
      <w:lvlText w:val=""/>
      <w:lvlJc w:val="left"/>
      <w:pPr>
        <w:ind w:left="4320" w:hanging="360"/>
      </w:pPr>
      <w:rPr>
        <w:rFonts w:hint="default" w:ascii="Wingdings" w:hAnsi="Wingdings"/>
      </w:rPr>
    </w:lvl>
    <w:lvl w:ilvl="6" w:tplc="3B9EAF24">
      <w:start w:val="1"/>
      <w:numFmt w:val="bullet"/>
      <w:lvlText w:val=""/>
      <w:lvlJc w:val="left"/>
      <w:pPr>
        <w:ind w:left="5040" w:hanging="360"/>
      </w:pPr>
      <w:rPr>
        <w:rFonts w:hint="default" w:ascii="Symbol" w:hAnsi="Symbol"/>
      </w:rPr>
    </w:lvl>
    <w:lvl w:ilvl="7" w:tplc="684A37C0">
      <w:start w:val="1"/>
      <w:numFmt w:val="bullet"/>
      <w:lvlText w:val="o"/>
      <w:lvlJc w:val="left"/>
      <w:pPr>
        <w:ind w:left="5760" w:hanging="360"/>
      </w:pPr>
      <w:rPr>
        <w:rFonts w:hint="default" w:ascii="Courier New" w:hAnsi="Courier New"/>
      </w:rPr>
    </w:lvl>
    <w:lvl w:ilvl="8" w:tplc="1D689382">
      <w:start w:val="1"/>
      <w:numFmt w:val="bullet"/>
      <w:lvlText w:val=""/>
      <w:lvlJc w:val="left"/>
      <w:pPr>
        <w:ind w:left="6480" w:hanging="360"/>
      </w:pPr>
      <w:rPr>
        <w:rFonts w:hint="default" w:ascii="Wingdings" w:hAnsi="Wingdings"/>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hint="default" w:ascii="Symbol" w:hAnsi="Symbol"/>
      </w:rPr>
    </w:lvl>
    <w:lvl w:ilvl="1" w:tplc="05945CA4">
      <w:start w:val="1"/>
      <w:numFmt w:val="bullet"/>
      <w:lvlText w:val="o"/>
      <w:lvlJc w:val="left"/>
      <w:pPr>
        <w:ind w:left="1440" w:hanging="360"/>
      </w:pPr>
      <w:rPr>
        <w:rFonts w:hint="default" w:ascii="Courier New" w:hAnsi="Courier New"/>
      </w:rPr>
    </w:lvl>
    <w:lvl w:ilvl="2" w:tplc="5EF4445E">
      <w:start w:val="1"/>
      <w:numFmt w:val="bullet"/>
      <w:lvlText w:val=""/>
      <w:lvlJc w:val="left"/>
      <w:pPr>
        <w:ind w:left="2160" w:hanging="360"/>
      </w:pPr>
      <w:rPr>
        <w:rFonts w:hint="default" w:ascii="Wingdings" w:hAnsi="Wingdings"/>
      </w:rPr>
    </w:lvl>
    <w:lvl w:ilvl="3" w:tplc="20B8B530">
      <w:start w:val="1"/>
      <w:numFmt w:val="bullet"/>
      <w:lvlText w:val=""/>
      <w:lvlJc w:val="left"/>
      <w:pPr>
        <w:ind w:left="2880" w:hanging="360"/>
      </w:pPr>
      <w:rPr>
        <w:rFonts w:hint="default" w:ascii="Symbol" w:hAnsi="Symbol"/>
      </w:rPr>
    </w:lvl>
    <w:lvl w:ilvl="4" w:tplc="A7F87548">
      <w:start w:val="1"/>
      <w:numFmt w:val="bullet"/>
      <w:lvlText w:val="o"/>
      <w:lvlJc w:val="left"/>
      <w:pPr>
        <w:ind w:left="3600" w:hanging="360"/>
      </w:pPr>
      <w:rPr>
        <w:rFonts w:hint="default" w:ascii="Courier New" w:hAnsi="Courier New"/>
      </w:rPr>
    </w:lvl>
    <w:lvl w:ilvl="5" w:tplc="E26E4004">
      <w:start w:val="1"/>
      <w:numFmt w:val="bullet"/>
      <w:lvlText w:val=""/>
      <w:lvlJc w:val="left"/>
      <w:pPr>
        <w:ind w:left="4320" w:hanging="360"/>
      </w:pPr>
      <w:rPr>
        <w:rFonts w:hint="default" w:ascii="Wingdings" w:hAnsi="Wingdings"/>
      </w:rPr>
    </w:lvl>
    <w:lvl w:ilvl="6" w:tplc="3BA460E4">
      <w:start w:val="1"/>
      <w:numFmt w:val="bullet"/>
      <w:lvlText w:val=""/>
      <w:lvlJc w:val="left"/>
      <w:pPr>
        <w:ind w:left="5040" w:hanging="360"/>
      </w:pPr>
      <w:rPr>
        <w:rFonts w:hint="default" w:ascii="Symbol" w:hAnsi="Symbol"/>
      </w:rPr>
    </w:lvl>
    <w:lvl w:ilvl="7" w:tplc="874021D8">
      <w:start w:val="1"/>
      <w:numFmt w:val="bullet"/>
      <w:lvlText w:val="o"/>
      <w:lvlJc w:val="left"/>
      <w:pPr>
        <w:ind w:left="5760" w:hanging="360"/>
      </w:pPr>
      <w:rPr>
        <w:rFonts w:hint="default" w:ascii="Courier New" w:hAnsi="Courier New"/>
      </w:rPr>
    </w:lvl>
    <w:lvl w:ilvl="8" w:tplc="E040B5E4">
      <w:start w:val="1"/>
      <w:numFmt w:val="bullet"/>
      <w:lvlText w:val=""/>
      <w:lvlJc w:val="left"/>
      <w:pPr>
        <w:ind w:left="6480" w:hanging="360"/>
      </w:pPr>
      <w:rPr>
        <w:rFonts w:hint="default" w:ascii="Wingdings" w:hAnsi="Wingdings"/>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DEBB1"/>
    <w:rsid w:val="01242528"/>
    <w:rsid w:val="012E3A9B"/>
    <w:rsid w:val="013B7E34"/>
    <w:rsid w:val="0144F2E1"/>
    <w:rsid w:val="01639FD2"/>
    <w:rsid w:val="0179C191"/>
    <w:rsid w:val="0199D4F6"/>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6C7C6"/>
    <w:rsid w:val="02E8E061"/>
    <w:rsid w:val="0324FB25"/>
    <w:rsid w:val="032728DC"/>
    <w:rsid w:val="032E698E"/>
    <w:rsid w:val="0333E1AD"/>
    <w:rsid w:val="03613628"/>
    <w:rsid w:val="039CC93C"/>
    <w:rsid w:val="03B32ECF"/>
    <w:rsid w:val="03BF36EC"/>
    <w:rsid w:val="03D7F046"/>
    <w:rsid w:val="03E4F5B7"/>
    <w:rsid w:val="03F269B1"/>
    <w:rsid w:val="0415E0EA"/>
    <w:rsid w:val="0418D0D8"/>
    <w:rsid w:val="0451C26C"/>
    <w:rsid w:val="0456DAD8"/>
    <w:rsid w:val="049E364B"/>
    <w:rsid w:val="04A092C0"/>
    <w:rsid w:val="04A929C7"/>
    <w:rsid w:val="04CD698D"/>
    <w:rsid w:val="04D562E4"/>
    <w:rsid w:val="04E362D6"/>
    <w:rsid w:val="05022A84"/>
    <w:rsid w:val="050DD938"/>
    <w:rsid w:val="050FC199"/>
    <w:rsid w:val="052C8D59"/>
    <w:rsid w:val="052CACC1"/>
    <w:rsid w:val="053F9E5F"/>
    <w:rsid w:val="05423AB5"/>
    <w:rsid w:val="054605FB"/>
    <w:rsid w:val="0546AD46"/>
    <w:rsid w:val="0581350A"/>
    <w:rsid w:val="05824B51"/>
    <w:rsid w:val="0583F4BA"/>
    <w:rsid w:val="0585DE00"/>
    <w:rsid w:val="0596A01D"/>
    <w:rsid w:val="05EC2066"/>
    <w:rsid w:val="05F55E9D"/>
    <w:rsid w:val="0606DBDF"/>
    <w:rsid w:val="0621ED2F"/>
    <w:rsid w:val="0624914E"/>
    <w:rsid w:val="06409C9C"/>
    <w:rsid w:val="06535DCE"/>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54C2EA"/>
    <w:rsid w:val="085AE690"/>
    <w:rsid w:val="0902CA74"/>
    <w:rsid w:val="090BC031"/>
    <w:rsid w:val="0919DA44"/>
    <w:rsid w:val="092F04B4"/>
    <w:rsid w:val="0940B73C"/>
    <w:rsid w:val="0958141C"/>
    <w:rsid w:val="097A4DCC"/>
    <w:rsid w:val="09A544AF"/>
    <w:rsid w:val="09A8E705"/>
    <w:rsid w:val="09AED263"/>
    <w:rsid w:val="09E9701C"/>
    <w:rsid w:val="0A265E1A"/>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FF3CB"/>
    <w:rsid w:val="0B6F202B"/>
    <w:rsid w:val="0BE5898C"/>
    <w:rsid w:val="0BE870BE"/>
    <w:rsid w:val="0C00C4D7"/>
    <w:rsid w:val="0C2DF1FF"/>
    <w:rsid w:val="0C2F120B"/>
    <w:rsid w:val="0C6DF65A"/>
    <w:rsid w:val="0C9A85BB"/>
    <w:rsid w:val="0C9E720D"/>
    <w:rsid w:val="0CC8D652"/>
    <w:rsid w:val="0CCD7A79"/>
    <w:rsid w:val="0CF7225D"/>
    <w:rsid w:val="0D1A5406"/>
    <w:rsid w:val="0D27E4A4"/>
    <w:rsid w:val="0D51DC30"/>
    <w:rsid w:val="0D5CEA77"/>
    <w:rsid w:val="0D5FE740"/>
    <w:rsid w:val="0D60FA2E"/>
    <w:rsid w:val="0D7A9596"/>
    <w:rsid w:val="0D824A03"/>
    <w:rsid w:val="0DA76B44"/>
    <w:rsid w:val="0DAF1D59"/>
    <w:rsid w:val="0DE7A5C8"/>
    <w:rsid w:val="0DF3A42E"/>
    <w:rsid w:val="0DF4E887"/>
    <w:rsid w:val="0E1C45BB"/>
    <w:rsid w:val="0E2CB360"/>
    <w:rsid w:val="0E34D2EC"/>
    <w:rsid w:val="0E34F058"/>
    <w:rsid w:val="0E44E56C"/>
    <w:rsid w:val="0E527AE7"/>
    <w:rsid w:val="0E66DFEC"/>
    <w:rsid w:val="0E7FECD9"/>
    <w:rsid w:val="0E9D6424"/>
    <w:rsid w:val="0EA044F7"/>
    <w:rsid w:val="0EA44602"/>
    <w:rsid w:val="0ED40383"/>
    <w:rsid w:val="0EE11B0D"/>
    <w:rsid w:val="0EE235D7"/>
    <w:rsid w:val="0EF9A562"/>
    <w:rsid w:val="0EFE16B8"/>
    <w:rsid w:val="0F05F933"/>
    <w:rsid w:val="0F0DECEA"/>
    <w:rsid w:val="0F37A90E"/>
    <w:rsid w:val="0F59BE21"/>
    <w:rsid w:val="0F5D084C"/>
    <w:rsid w:val="0F709969"/>
    <w:rsid w:val="0F71225B"/>
    <w:rsid w:val="0F7C923E"/>
    <w:rsid w:val="0F8214D8"/>
    <w:rsid w:val="0F831F0F"/>
    <w:rsid w:val="0F94C73F"/>
    <w:rsid w:val="0FA0A3B1"/>
    <w:rsid w:val="0FCA5871"/>
    <w:rsid w:val="0FDD12EB"/>
    <w:rsid w:val="0FE64160"/>
    <w:rsid w:val="0FFB1A08"/>
    <w:rsid w:val="102DC026"/>
    <w:rsid w:val="104732E2"/>
    <w:rsid w:val="10537303"/>
    <w:rsid w:val="105A8F69"/>
    <w:rsid w:val="10693C5D"/>
    <w:rsid w:val="106BBB39"/>
    <w:rsid w:val="10C629DA"/>
    <w:rsid w:val="10CA6B30"/>
    <w:rsid w:val="10DC7D26"/>
    <w:rsid w:val="10ED42F0"/>
    <w:rsid w:val="10FF4016"/>
    <w:rsid w:val="1101F5C5"/>
    <w:rsid w:val="11153646"/>
    <w:rsid w:val="111813A0"/>
    <w:rsid w:val="114BB87B"/>
    <w:rsid w:val="114FFFB5"/>
    <w:rsid w:val="11589ABA"/>
    <w:rsid w:val="1177DB9A"/>
    <w:rsid w:val="117A7841"/>
    <w:rsid w:val="11864D6F"/>
    <w:rsid w:val="118AFE7B"/>
    <w:rsid w:val="118BAB3F"/>
    <w:rsid w:val="1193F498"/>
    <w:rsid w:val="11A84F62"/>
    <w:rsid w:val="11A86699"/>
    <w:rsid w:val="11B59524"/>
    <w:rsid w:val="11E6B1F6"/>
    <w:rsid w:val="120F2CAF"/>
    <w:rsid w:val="122549B2"/>
    <w:rsid w:val="124C86E2"/>
    <w:rsid w:val="12838831"/>
    <w:rsid w:val="12A6BC81"/>
    <w:rsid w:val="12DE7A84"/>
    <w:rsid w:val="12E3B438"/>
    <w:rsid w:val="12F426CD"/>
    <w:rsid w:val="12FF3DC6"/>
    <w:rsid w:val="133048E3"/>
    <w:rsid w:val="133A5D5E"/>
    <w:rsid w:val="1340F1D7"/>
    <w:rsid w:val="134135FE"/>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6B1571"/>
    <w:rsid w:val="146D7C33"/>
    <w:rsid w:val="1474B04B"/>
    <w:rsid w:val="14753C00"/>
    <w:rsid w:val="147859F3"/>
    <w:rsid w:val="14AAFCBF"/>
    <w:rsid w:val="14BB0251"/>
    <w:rsid w:val="14CDF089"/>
    <w:rsid w:val="14D8CCE7"/>
    <w:rsid w:val="152654C3"/>
    <w:rsid w:val="152F9C8C"/>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700A0D6"/>
    <w:rsid w:val="17347E72"/>
    <w:rsid w:val="17581A12"/>
    <w:rsid w:val="177BBF8B"/>
    <w:rsid w:val="179797F3"/>
    <w:rsid w:val="17BC63FA"/>
    <w:rsid w:val="17BD7E3E"/>
    <w:rsid w:val="17C88C2C"/>
    <w:rsid w:val="17C8DF50"/>
    <w:rsid w:val="17D65440"/>
    <w:rsid w:val="17D7A733"/>
    <w:rsid w:val="17DFFA3A"/>
    <w:rsid w:val="17EE9847"/>
    <w:rsid w:val="18061D22"/>
    <w:rsid w:val="181AC84A"/>
    <w:rsid w:val="181B8354"/>
    <w:rsid w:val="1824B18C"/>
    <w:rsid w:val="182C2AE5"/>
    <w:rsid w:val="183D08B3"/>
    <w:rsid w:val="1865808E"/>
    <w:rsid w:val="186870CB"/>
    <w:rsid w:val="18739452"/>
    <w:rsid w:val="18757F7C"/>
    <w:rsid w:val="188456F1"/>
    <w:rsid w:val="1886B414"/>
    <w:rsid w:val="189AD45A"/>
    <w:rsid w:val="18CD29B9"/>
    <w:rsid w:val="18CD3EE4"/>
    <w:rsid w:val="18E2019D"/>
    <w:rsid w:val="18FF7B00"/>
    <w:rsid w:val="190B052E"/>
    <w:rsid w:val="190DF52A"/>
    <w:rsid w:val="19152D27"/>
    <w:rsid w:val="19191E63"/>
    <w:rsid w:val="192B7294"/>
    <w:rsid w:val="19808844"/>
    <w:rsid w:val="1984414F"/>
    <w:rsid w:val="198647C1"/>
    <w:rsid w:val="198A9ED2"/>
    <w:rsid w:val="19C77CC7"/>
    <w:rsid w:val="19EE9A5C"/>
    <w:rsid w:val="1A018940"/>
    <w:rsid w:val="1A2E3ED7"/>
    <w:rsid w:val="1A3E706A"/>
    <w:rsid w:val="1A694782"/>
    <w:rsid w:val="1A76E36D"/>
    <w:rsid w:val="1AAA3163"/>
    <w:rsid w:val="1ABE4017"/>
    <w:rsid w:val="1B1D478B"/>
    <w:rsid w:val="1B34FE1C"/>
    <w:rsid w:val="1B506B73"/>
    <w:rsid w:val="1B6DA178"/>
    <w:rsid w:val="1B90ADD5"/>
    <w:rsid w:val="1BB542AB"/>
    <w:rsid w:val="1BD5AEC2"/>
    <w:rsid w:val="1BDAE459"/>
    <w:rsid w:val="1BF7FCEF"/>
    <w:rsid w:val="1BF99B7D"/>
    <w:rsid w:val="1C2849AD"/>
    <w:rsid w:val="1C58CE1A"/>
    <w:rsid w:val="1CA9C448"/>
    <w:rsid w:val="1CFE3D11"/>
    <w:rsid w:val="1CFE6B75"/>
    <w:rsid w:val="1D3FC566"/>
    <w:rsid w:val="1D449409"/>
    <w:rsid w:val="1D5E2434"/>
    <w:rsid w:val="1D865374"/>
    <w:rsid w:val="1D946379"/>
    <w:rsid w:val="1D9A11B7"/>
    <w:rsid w:val="1DBF3B5B"/>
    <w:rsid w:val="1DC0FE80"/>
    <w:rsid w:val="1DD367FC"/>
    <w:rsid w:val="1DE48DEF"/>
    <w:rsid w:val="1DF424AF"/>
    <w:rsid w:val="1E151E1B"/>
    <w:rsid w:val="1E3FF750"/>
    <w:rsid w:val="1E548F34"/>
    <w:rsid w:val="1E7D1C5D"/>
    <w:rsid w:val="1E8FE876"/>
    <w:rsid w:val="1EB29003"/>
    <w:rsid w:val="1EB9B058"/>
    <w:rsid w:val="1EC13C9F"/>
    <w:rsid w:val="1EC83CE8"/>
    <w:rsid w:val="1ECF4445"/>
    <w:rsid w:val="1ECFDD93"/>
    <w:rsid w:val="1EFFD29E"/>
    <w:rsid w:val="1F1344E0"/>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B1A87"/>
    <w:rsid w:val="200C7644"/>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34A3"/>
    <w:rsid w:val="225AE59F"/>
    <w:rsid w:val="228A0BF4"/>
    <w:rsid w:val="2293014B"/>
    <w:rsid w:val="22B6CE83"/>
    <w:rsid w:val="22DB2CE1"/>
    <w:rsid w:val="22E1E406"/>
    <w:rsid w:val="22FE02C4"/>
    <w:rsid w:val="2376E401"/>
    <w:rsid w:val="237B28A4"/>
    <w:rsid w:val="238549B8"/>
    <w:rsid w:val="23933B73"/>
    <w:rsid w:val="23AD052F"/>
    <w:rsid w:val="23B9ADF2"/>
    <w:rsid w:val="23C37852"/>
    <w:rsid w:val="23E75BF8"/>
    <w:rsid w:val="2409D78F"/>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4BC82"/>
    <w:rsid w:val="25947906"/>
    <w:rsid w:val="25B1B203"/>
    <w:rsid w:val="25DBCE9C"/>
    <w:rsid w:val="25F1FBC5"/>
    <w:rsid w:val="25F48A6F"/>
    <w:rsid w:val="25FB04EA"/>
    <w:rsid w:val="2608EC2F"/>
    <w:rsid w:val="2617CD5B"/>
    <w:rsid w:val="2618BADB"/>
    <w:rsid w:val="261E9E2C"/>
    <w:rsid w:val="262E98D0"/>
    <w:rsid w:val="264DBF5D"/>
    <w:rsid w:val="2658F355"/>
    <w:rsid w:val="266C1127"/>
    <w:rsid w:val="2686C7C0"/>
    <w:rsid w:val="268B49AC"/>
    <w:rsid w:val="26D62845"/>
    <w:rsid w:val="270494C1"/>
    <w:rsid w:val="274D35A6"/>
    <w:rsid w:val="277761AD"/>
    <w:rsid w:val="27AEB270"/>
    <w:rsid w:val="27BC85EB"/>
    <w:rsid w:val="27CBF497"/>
    <w:rsid w:val="280ACA66"/>
    <w:rsid w:val="28228451"/>
    <w:rsid w:val="282F2BA1"/>
    <w:rsid w:val="284AAFF9"/>
    <w:rsid w:val="2854807C"/>
    <w:rsid w:val="285FF667"/>
    <w:rsid w:val="28668E36"/>
    <w:rsid w:val="28708BCB"/>
    <w:rsid w:val="2881B7EC"/>
    <w:rsid w:val="288814D0"/>
    <w:rsid w:val="288BA346"/>
    <w:rsid w:val="2903A8AA"/>
    <w:rsid w:val="290A1DD4"/>
    <w:rsid w:val="29250B2B"/>
    <w:rsid w:val="292D872A"/>
    <w:rsid w:val="29343686"/>
    <w:rsid w:val="293D1310"/>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E17DC"/>
    <w:rsid w:val="2A7526EF"/>
    <w:rsid w:val="2A78AE2F"/>
    <w:rsid w:val="2A8E0905"/>
    <w:rsid w:val="2AAD3B97"/>
    <w:rsid w:val="2AE18FD7"/>
    <w:rsid w:val="2AE7DCE4"/>
    <w:rsid w:val="2AF8A4CC"/>
    <w:rsid w:val="2AFE6DA8"/>
    <w:rsid w:val="2B002AE0"/>
    <w:rsid w:val="2B0F816D"/>
    <w:rsid w:val="2B1B2C13"/>
    <w:rsid w:val="2B1F5485"/>
    <w:rsid w:val="2B35527B"/>
    <w:rsid w:val="2B63D0D8"/>
    <w:rsid w:val="2B96B95A"/>
    <w:rsid w:val="2BBD38C5"/>
    <w:rsid w:val="2C1EDA7C"/>
    <w:rsid w:val="2C237E41"/>
    <w:rsid w:val="2C46233A"/>
    <w:rsid w:val="2C685AFE"/>
    <w:rsid w:val="2C71CE14"/>
    <w:rsid w:val="2C81E951"/>
    <w:rsid w:val="2CA9AF4E"/>
    <w:rsid w:val="2D0DA55F"/>
    <w:rsid w:val="2D934389"/>
    <w:rsid w:val="2DA3EAF4"/>
    <w:rsid w:val="2DB73EB3"/>
    <w:rsid w:val="2DBAE2CE"/>
    <w:rsid w:val="2DC1CFB9"/>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478544"/>
    <w:rsid w:val="2F48E271"/>
    <w:rsid w:val="2F62168B"/>
    <w:rsid w:val="2F86E78C"/>
    <w:rsid w:val="2F90B13D"/>
    <w:rsid w:val="2F923B52"/>
    <w:rsid w:val="2F9DFC0F"/>
    <w:rsid w:val="2FA65E2C"/>
    <w:rsid w:val="300A2843"/>
    <w:rsid w:val="3035CAEB"/>
    <w:rsid w:val="303824C8"/>
    <w:rsid w:val="305D7B7E"/>
    <w:rsid w:val="305E96CF"/>
    <w:rsid w:val="30EE2507"/>
    <w:rsid w:val="3106EE3E"/>
    <w:rsid w:val="31098B76"/>
    <w:rsid w:val="310AE1A4"/>
    <w:rsid w:val="31103029"/>
    <w:rsid w:val="3119B661"/>
    <w:rsid w:val="313D6259"/>
    <w:rsid w:val="3171220A"/>
    <w:rsid w:val="317EBEB9"/>
    <w:rsid w:val="31907D0E"/>
    <w:rsid w:val="3192639A"/>
    <w:rsid w:val="31AD711F"/>
    <w:rsid w:val="31B8EC08"/>
    <w:rsid w:val="31D2CCFA"/>
    <w:rsid w:val="31DEC55D"/>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F62B1"/>
    <w:rsid w:val="32ED08EE"/>
    <w:rsid w:val="32FB0FCB"/>
    <w:rsid w:val="3303F1E9"/>
    <w:rsid w:val="330A7F7D"/>
    <w:rsid w:val="33238588"/>
    <w:rsid w:val="3333B0B7"/>
    <w:rsid w:val="33371229"/>
    <w:rsid w:val="3342A6BF"/>
    <w:rsid w:val="336D6DFE"/>
    <w:rsid w:val="3377F9DE"/>
    <w:rsid w:val="339DD626"/>
    <w:rsid w:val="33B6D707"/>
    <w:rsid w:val="33C8A36C"/>
    <w:rsid w:val="34155D4B"/>
    <w:rsid w:val="341787FD"/>
    <w:rsid w:val="342EAACA"/>
    <w:rsid w:val="344190CB"/>
    <w:rsid w:val="3449E65A"/>
    <w:rsid w:val="346A0964"/>
    <w:rsid w:val="34860BA7"/>
    <w:rsid w:val="34908D5C"/>
    <w:rsid w:val="349E555A"/>
    <w:rsid w:val="34B02734"/>
    <w:rsid w:val="34C09807"/>
    <w:rsid w:val="34DCEA4C"/>
    <w:rsid w:val="35046EFB"/>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DF8B3"/>
    <w:rsid w:val="37911841"/>
    <w:rsid w:val="37970DD6"/>
    <w:rsid w:val="37A6CB6C"/>
    <w:rsid w:val="37AA10EA"/>
    <w:rsid w:val="37DCDBFE"/>
    <w:rsid w:val="37FEB365"/>
    <w:rsid w:val="3806FF2B"/>
    <w:rsid w:val="38074A29"/>
    <w:rsid w:val="38231052"/>
    <w:rsid w:val="38269266"/>
    <w:rsid w:val="383A02B0"/>
    <w:rsid w:val="3840F58F"/>
    <w:rsid w:val="384F8ADE"/>
    <w:rsid w:val="3865FC5B"/>
    <w:rsid w:val="38698305"/>
    <w:rsid w:val="3870D5FF"/>
    <w:rsid w:val="388462C9"/>
    <w:rsid w:val="388C8BC7"/>
    <w:rsid w:val="38AAAD3D"/>
    <w:rsid w:val="38B9F256"/>
    <w:rsid w:val="38E44347"/>
    <w:rsid w:val="38F72618"/>
    <w:rsid w:val="39427044"/>
    <w:rsid w:val="396349C5"/>
    <w:rsid w:val="39690538"/>
    <w:rsid w:val="397F4C0A"/>
    <w:rsid w:val="3987B161"/>
    <w:rsid w:val="39B0307C"/>
    <w:rsid w:val="39B94B47"/>
    <w:rsid w:val="39C97423"/>
    <w:rsid w:val="39E8E720"/>
    <w:rsid w:val="3A0F54DD"/>
    <w:rsid w:val="3A1546DC"/>
    <w:rsid w:val="3A334255"/>
    <w:rsid w:val="3A458C65"/>
    <w:rsid w:val="3A59FD0B"/>
    <w:rsid w:val="3A75C37D"/>
    <w:rsid w:val="3A7CA098"/>
    <w:rsid w:val="3A7FA600"/>
    <w:rsid w:val="3A923158"/>
    <w:rsid w:val="3AAB3D21"/>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4D8F8C"/>
    <w:rsid w:val="3C5ADD7E"/>
    <w:rsid w:val="3C77692F"/>
    <w:rsid w:val="3C8AFD45"/>
    <w:rsid w:val="3C8CC8C3"/>
    <w:rsid w:val="3C97DAB0"/>
    <w:rsid w:val="3CD52085"/>
    <w:rsid w:val="3CDE69B6"/>
    <w:rsid w:val="3CF6AF44"/>
    <w:rsid w:val="3CFD547B"/>
    <w:rsid w:val="3D4E98CE"/>
    <w:rsid w:val="3D4EB9C3"/>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839C74"/>
    <w:rsid w:val="3FAEF222"/>
    <w:rsid w:val="3FBB1209"/>
    <w:rsid w:val="3FDF7955"/>
    <w:rsid w:val="3FE9639B"/>
    <w:rsid w:val="3FED2DF5"/>
    <w:rsid w:val="40158055"/>
    <w:rsid w:val="404AF29F"/>
    <w:rsid w:val="40564B05"/>
    <w:rsid w:val="406C1D56"/>
    <w:rsid w:val="409044A6"/>
    <w:rsid w:val="40915D55"/>
    <w:rsid w:val="4092D4CC"/>
    <w:rsid w:val="40A4B8FA"/>
    <w:rsid w:val="40AEB651"/>
    <w:rsid w:val="40B938B1"/>
    <w:rsid w:val="40BA9E8F"/>
    <w:rsid w:val="40DA011F"/>
    <w:rsid w:val="40E14B2F"/>
    <w:rsid w:val="40F11EAA"/>
    <w:rsid w:val="40F8A8C2"/>
    <w:rsid w:val="410EF39B"/>
    <w:rsid w:val="41292F62"/>
    <w:rsid w:val="416C14AA"/>
    <w:rsid w:val="4171096E"/>
    <w:rsid w:val="417BEDAA"/>
    <w:rsid w:val="4194BC18"/>
    <w:rsid w:val="41BC6596"/>
    <w:rsid w:val="41BF78F5"/>
    <w:rsid w:val="41E51B9C"/>
    <w:rsid w:val="42019965"/>
    <w:rsid w:val="4215734A"/>
    <w:rsid w:val="422AFDC2"/>
    <w:rsid w:val="423AF4A2"/>
    <w:rsid w:val="42448E19"/>
    <w:rsid w:val="425549BB"/>
    <w:rsid w:val="4255A69B"/>
    <w:rsid w:val="426A7679"/>
    <w:rsid w:val="426E2152"/>
    <w:rsid w:val="42796F07"/>
    <w:rsid w:val="42B19805"/>
    <w:rsid w:val="42E02F9B"/>
    <w:rsid w:val="42FE4FD8"/>
    <w:rsid w:val="43257BDF"/>
    <w:rsid w:val="433620AC"/>
    <w:rsid w:val="4339673D"/>
    <w:rsid w:val="434359EA"/>
    <w:rsid w:val="436D6061"/>
    <w:rsid w:val="437D237D"/>
    <w:rsid w:val="437E4D63"/>
    <w:rsid w:val="43954701"/>
    <w:rsid w:val="43A54E5B"/>
    <w:rsid w:val="43ACCDD6"/>
    <w:rsid w:val="441E8B72"/>
    <w:rsid w:val="4422108E"/>
    <w:rsid w:val="444361C8"/>
    <w:rsid w:val="445FA4A5"/>
    <w:rsid w:val="446B2E14"/>
    <w:rsid w:val="448F2B37"/>
    <w:rsid w:val="44A600FB"/>
    <w:rsid w:val="44A89C41"/>
    <w:rsid w:val="44B270AD"/>
    <w:rsid w:val="44B5D789"/>
    <w:rsid w:val="44EB152A"/>
    <w:rsid w:val="44FDEADF"/>
    <w:rsid w:val="451D933E"/>
    <w:rsid w:val="45530173"/>
    <w:rsid w:val="4565FA3E"/>
    <w:rsid w:val="456AA994"/>
    <w:rsid w:val="456BB0B5"/>
    <w:rsid w:val="4582599B"/>
    <w:rsid w:val="459B1921"/>
    <w:rsid w:val="45A17CBB"/>
    <w:rsid w:val="45A4A6DB"/>
    <w:rsid w:val="45ADF722"/>
    <w:rsid w:val="45BC76D1"/>
    <w:rsid w:val="45F10C02"/>
    <w:rsid w:val="45F6E50B"/>
    <w:rsid w:val="46252080"/>
    <w:rsid w:val="4632498D"/>
    <w:rsid w:val="46397D2D"/>
    <w:rsid w:val="464C1C61"/>
    <w:rsid w:val="464DEC75"/>
    <w:rsid w:val="465050B0"/>
    <w:rsid w:val="46740AAA"/>
    <w:rsid w:val="46834CED"/>
    <w:rsid w:val="46834CED"/>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17B3CF"/>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A3BDAC"/>
    <w:rsid w:val="4AB79C70"/>
    <w:rsid w:val="4AC00565"/>
    <w:rsid w:val="4AC197DC"/>
    <w:rsid w:val="4AFE8CFF"/>
    <w:rsid w:val="4B0643CA"/>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88CC9"/>
    <w:rsid w:val="4D6A2A6F"/>
    <w:rsid w:val="4D790808"/>
    <w:rsid w:val="4D84CC1E"/>
    <w:rsid w:val="4D992E63"/>
    <w:rsid w:val="4DD07AF3"/>
    <w:rsid w:val="4DD779AB"/>
    <w:rsid w:val="4DD83A4B"/>
    <w:rsid w:val="4DF38B44"/>
    <w:rsid w:val="4DFF110E"/>
    <w:rsid w:val="4E125568"/>
    <w:rsid w:val="4E36CE18"/>
    <w:rsid w:val="4E47E3E3"/>
    <w:rsid w:val="4E5C6BE0"/>
    <w:rsid w:val="4E5DC8B0"/>
    <w:rsid w:val="4E6A1AEC"/>
    <w:rsid w:val="4EAD6F93"/>
    <w:rsid w:val="4EADBDB2"/>
    <w:rsid w:val="4EE89861"/>
    <w:rsid w:val="4EEFCA2C"/>
    <w:rsid w:val="4EF41EB2"/>
    <w:rsid w:val="4EF7D9D8"/>
    <w:rsid w:val="4F0133B0"/>
    <w:rsid w:val="4F1B2503"/>
    <w:rsid w:val="4F43A771"/>
    <w:rsid w:val="4F4602B0"/>
    <w:rsid w:val="4F66823B"/>
    <w:rsid w:val="4F86B9EF"/>
    <w:rsid w:val="4FBEC70A"/>
    <w:rsid w:val="4FC3C29A"/>
    <w:rsid w:val="4FC5B84D"/>
    <w:rsid w:val="4FCD18E5"/>
    <w:rsid w:val="4FF02FF3"/>
    <w:rsid w:val="4FF4586A"/>
    <w:rsid w:val="4FF983AE"/>
    <w:rsid w:val="50036784"/>
    <w:rsid w:val="5010D4A8"/>
    <w:rsid w:val="505C605D"/>
    <w:rsid w:val="508039BB"/>
    <w:rsid w:val="5080AEC2"/>
    <w:rsid w:val="508B17E8"/>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DF7456"/>
    <w:rsid w:val="51EBA9C2"/>
    <w:rsid w:val="51F98C9E"/>
    <w:rsid w:val="520F085E"/>
    <w:rsid w:val="5223F02C"/>
    <w:rsid w:val="522C5C07"/>
    <w:rsid w:val="524821D1"/>
    <w:rsid w:val="525BD404"/>
    <w:rsid w:val="5286484D"/>
    <w:rsid w:val="52969442"/>
    <w:rsid w:val="52BB0D0B"/>
    <w:rsid w:val="52ED2AF2"/>
    <w:rsid w:val="52FB56D9"/>
    <w:rsid w:val="5316927C"/>
    <w:rsid w:val="533172E2"/>
    <w:rsid w:val="53392914"/>
    <w:rsid w:val="534E24D6"/>
    <w:rsid w:val="535806D7"/>
    <w:rsid w:val="53703180"/>
    <w:rsid w:val="53910263"/>
    <w:rsid w:val="53A71ABB"/>
    <w:rsid w:val="53F11B04"/>
    <w:rsid w:val="53F3FB91"/>
    <w:rsid w:val="53F719BC"/>
    <w:rsid w:val="53F8F822"/>
    <w:rsid w:val="542390C5"/>
    <w:rsid w:val="5429BE48"/>
    <w:rsid w:val="5442064E"/>
    <w:rsid w:val="544CF557"/>
    <w:rsid w:val="545E8C4B"/>
    <w:rsid w:val="54750988"/>
    <w:rsid w:val="54988C11"/>
    <w:rsid w:val="54B471DA"/>
    <w:rsid w:val="550E33AE"/>
    <w:rsid w:val="5510E31B"/>
    <w:rsid w:val="55160A85"/>
    <w:rsid w:val="55228622"/>
    <w:rsid w:val="556946D1"/>
    <w:rsid w:val="55866427"/>
    <w:rsid w:val="558C0515"/>
    <w:rsid w:val="55B85834"/>
    <w:rsid w:val="55D8C341"/>
    <w:rsid w:val="55F114DE"/>
    <w:rsid w:val="5664446C"/>
    <w:rsid w:val="5692B548"/>
    <w:rsid w:val="569C49A9"/>
    <w:rsid w:val="56CBA00C"/>
    <w:rsid w:val="56FC9CAE"/>
    <w:rsid w:val="570D2B90"/>
    <w:rsid w:val="5715A806"/>
    <w:rsid w:val="5737CB48"/>
    <w:rsid w:val="573D5DD5"/>
    <w:rsid w:val="57560D03"/>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08BACF"/>
    <w:rsid w:val="5949CED4"/>
    <w:rsid w:val="594D4ED6"/>
    <w:rsid w:val="59853972"/>
    <w:rsid w:val="5998002C"/>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EF2F19"/>
    <w:rsid w:val="5CF5828D"/>
    <w:rsid w:val="5D4BB4AD"/>
    <w:rsid w:val="5D64C6E5"/>
    <w:rsid w:val="5D774A65"/>
    <w:rsid w:val="5D8DCB76"/>
    <w:rsid w:val="5DF10D29"/>
    <w:rsid w:val="5DF95035"/>
    <w:rsid w:val="5E26DD02"/>
    <w:rsid w:val="5E5875C2"/>
    <w:rsid w:val="5E6E03E9"/>
    <w:rsid w:val="5E843E1C"/>
    <w:rsid w:val="5E95003C"/>
    <w:rsid w:val="5EACB5AC"/>
    <w:rsid w:val="5EBF8AAB"/>
    <w:rsid w:val="5EC83CF2"/>
    <w:rsid w:val="5ED77EA9"/>
    <w:rsid w:val="5EDF50C5"/>
    <w:rsid w:val="5EDFC8C6"/>
    <w:rsid w:val="5EE56C69"/>
    <w:rsid w:val="5F018D40"/>
    <w:rsid w:val="5F1F8459"/>
    <w:rsid w:val="5F2C1E70"/>
    <w:rsid w:val="5F358ECE"/>
    <w:rsid w:val="5F35A0F0"/>
    <w:rsid w:val="5F549141"/>
    <w:rsid w:val="5F54AB3E"/>
    <w:rsid w:val="5F7AFF0E"/>
    <w:rsid w:val="5F81550A"/>
    <w:rsid w:val="5F9C6978"/>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1FE4482"/>
    <w:rsid w:val="62105156"/>
    <w:rsid w:val="621C5FF5"/>
    <w:rsid w:val="624570AB"/>
    <w:rsid w:val="626525BD"/>
    <w:rsid w:val="6265FE7E"/>
    <w:rsid w:val="626C1037"/>
    <w:rsid w:val="626EC195"/>
    <w:rsid w:val="6285549B"/>
    <w:rsid w:val="62897D70"/>
    <w:rsid w:val="628A410C"/>
    <w:rsid w:val="628CCB69"/>
    <w:rsid w:val="62931D86"/>
    <w:rsid w:val="629C10EC"/>
    <w:rsid w:val="62A82572"/>
    <w:rsid w:val="62AE8BE6"/>
    <w:rsid w:val="62B1F8ED"/>
    <w:rsid w:val="62C89165"/>
    <w:rsid w:val="62D26144"/>
    <w:rsid w:val="6311437A"/>
    <w:rsid w:val="631B325A"/>
    <w:rsid w:val="632591B2"/>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4EBA457"/>
    <w:rsid w:val="650219F1"/>
    <w:rsid w:val="652DBAF4"/>
    <w:rsid w:val="6534B075"/>
    <w:rsid w:val="6539EDC3"/>
    <w:rsid w:val="65508DC3"/>
    <w:rsid w:val="655A4137"/>
    <w:rsid w:val="656CD930"/>
    <w:rsid w:val="6596709C"/>
    <w:rsid w:val="65B1827A"/>
    <w:rsid w:val="65C052F3"/>
    <w:rsid w:val="65D10913"/>
    <w:rsid w:val="6605897D"/>
    <w:rsid w:val="661A7644"/>
    <w:rsid w:val="661ED7E0"/>
    <w:rsid w:val="66579C53"/>
    <w:rsid w:val="665EDC8F"/>
    <w:rsid w:val="6661C1B1"/>
    <w:rsid w:val="66625D73"/>
    <w:rsid w:val="666D30F2"/>
    <w:rsid w:val="66C8F043"/>
    <w:rsid w:val="66EE0230"/>
    <w:rsid w:val="66F04059"/>
    <w:rsid w:val="66F49E7B"/>
    <w:rsid w:val="6725D7F3"/>
    <w:rsid w:val="673EF11B"/>
    <w:rsid w:val="6749ABB2"/>
    <w:rsid w:val="675A5D94"/>
    <w:rsid w:val="676E4905"/>
    <w:rsid w:val="6771E235"/>
    <w:rsid w:val="67A254DA"/>
    <w:rsid w:val="67D28902"/>
    <w:rsid w:val="6819CA31"/>
    <w:rsid w:val="681CA961"/>
    <w:rsid w:val="6834F31F"/>
    <w:rsid w:val="68627FCB"/>
    <w:rsid w:val="68631E2C"/>
    <w:rsid w:val="6869A349"/>
    <w:rsid w:val="686B4EBA"/>
    <w:rsid w:val="687B6B6D"/>
    <w:rsid w:val="6894BB4B"/>
    <w:rsid w:val="68956EA0"/>
    <w:rsid w:val="689D500D"/>
    <w:rsid w:val="68BBD837"/>
    <w:rsid w:val="68BD3877"/>
    <w:rsid w:val="68D3364F"/>
    <w:rsid w:val="69266260"/>
    <w:rsid w:val="696740DA"/>
    <w:rsid w:val="69682D73"/>
    <w:rsid w:val="69A454D1"/>
    <w:rsid w:val="69C7A2DF"/>
    <w:rsid w:val="69CB6344"/>
    <w:rsid w:val="69F1C392"/>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9C5FD"/>
    <w:rsid w:val="6C58F99B"/>
    <w:rsid w:val="6C622AC2"/>
    <w:rsid w:val="6C6E910B"/>
    <w:rsid w:val="6CB4CEBB"/>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DAA76E"/>
    <w:rsid w:val="6DDB5786"/>
    <w:rsid w:val="6E121173"/>
    <w:rsid w:val="6E144218"/>
    <w:rsid w:val="6E1EC857"/>
    <w:rsid w:val="6E279D69"/>
    <w:rsid w:val="6E3DCCBE"/>
    <w:rsid w:val="6E3E13D2"/>
    <w:rsid w:val="6E5C97B8"/>
    <w:rsid w:val="6E6AE8E8"/>
    <w:rsid w:val="6E7FACB5"/>
    <w:rsid w:val="6E94DE16"/>
    <w:rsid w:val="6EAA3B56"/>
    <w:rsid w:val="6EB442F9"/>
    <w:rsid w:val="6ECA8701"/>
    <w:rsid w:val="6ECBFFAF"/>
    <w:rsid w:val="6EFBE9E3"/>
    <w:rsid w:val="6F2816D0"/>
    <w:rsid w:val="6F327A5E"/>
    <w:rsid w:val="6F426BF1"/>
    <w:rsid w:val="6F5D26E5"/>
    <w:rsid w:val="6F947FF2"/>
    <w:rsid w:val="6F9A0C65"/>
    <w:rsid w:val="6FB1A5A0"/>
    <w:rsid w:val="6FBF82FA"/>
    <w:rsid w:val="6FD4B885"/>
    <w:rsid w:val="6FD684D8"/>
    <w:rsid w:val="6FE95A47"/>
    <w:rsid w:val="6FEF0281"/>
    <w:rsid w:val="6FFAFD69"/>
    <w:rsid w:val="7035059E"/>
    <w:rsid w:val="703ED730"/>
    <w:rsid w:val="70609C79"/>
    <w:rsid w:val="709230C7"/>
    <w:rsid w:val="7092C782"/>
    <w:rsid w:val="70984D31"/>
    <w:rsid w:val="70AEE8E2"/>
    <w:rsid w:val="70BC9B72"/>
    <w:rsid w:val="70D1BD71"/>
    <w:rsid w:val="70D35E6C"/>
    <w:rsid w:val="70D5D9BD"/>
    <w:rsid w:val="70D6425A"/>
    <w:rsid w:val="70E2039D"/>
    <w:rsid w:val="70F921E9"/>
    <w:rsid w:val="71072C97"/>
    <w:rsid w:val="711CA1EF"/>
    <w:rsid w:val="712DF454"/>
    <w:rsid w:val="713C5608"/>
    <w:rsid w:val="7161A65D"/>
    <w:rsid w:val="7167FFD7"/>
    <w:rsid w:val="719C6FB4"/>
    <w:rsid w:val="71AE34F4"/>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DD3638"/>
    <w:rsid w:val="73085802"/>
    <w:rsid w:val="730BDF4A"/>
    <w:rsid w:val="7315C390"/>
    <w:rsid w:val="7332EA3E"/>
    <w:rsid w:val="73408318"/>
    <w:rsid w:val="7357EE46"/>
    <w:rsid w:val="736224C7"/>
    <w:rsid w:val="73692644"/>
    <w:rsid w:val="7373D2D0"/>
    <w:rsid w:val="738C18E1"/>
    <w:rsid w:val="73AF54D7"/>
    <w:rsid w:val="73CECF21"/>
    <w:rsid w:val="73CFDA54"/>
    <w:rsid w:val="743FE212"/>
    <w:rsid w:val="7457C041"/>
    <w:rsid w:val="74623108"/>
    <w:rsid w:val="749262DD"/>
    <w:rsid w:val="7522EDEF"/>
    <w:rsid w:val="7523D793"/>
    <w:rsid w:val="752F3F50"/>
    <w:rsid w:val="7532F1F3"/>
    <w:rsid w:val="75378AEC"/>
    <w:rsid w:val="7558563B"/>
    <w:rsid w:val="756576A1"/>
    <w:rsid w:val="75AF259D"/>
    <w:rsid w:val="75B12C5B"/>
    <w:rsid w:val="75EA594D"/>
    <w:rsid w:val="75FFB5AF"/>
    <w:rsid w:val="7608A007"/>
    <w:rsid w:val="76557FDC"/>
    <w:rsid w:val="7663A44D"/>
    <w:rsid w:val="767A6184"/>
    <w:rsid w:val="769CF7EB"/>
    <w:rsid w:val="76AE4960"/>
    <w:rsid w:val="76B3BFF4"/>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85FF2"/>
    <w:rsid w:val="78C2B221"/>
    <w:rsid w:val="78C53E08"/>
    <w:rsid w:val="78CB0544"/>
    <w:rsid w:val="78D3C68E"/>
    <w:rsid w:val="78E95629"/>
    <w:rsid w:val="79122742"/>
    <w:rsid w:val="79187D2C"/>
    <w:rsid w:val="79201F97"/>
    <w:rsid w:val="792386F9"/>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6A3BF"/>
    <w:rsid w:val="7A22B086"/>
    <w:rsid w:val="7A3F95C9"/>
    <w:rsid w:val="7A4E6BA7"/>
    <w:rsid w:val="7A694792"/>
    <w:rsid w:val="7A713F11"/>
    <w:rsid w:val="7A84CAE6"/>
    <w:rsid w:val="7A930170"/>
    <w:rsid w:val="7A939118"/>
    <w:rsid w:val="7A9C68C4"/>
    <w:rsid w:val="7AB7956F"/>
    <w:rsid w:val="7AB8ED59"/>
    <w:rsid w:val="7AD0869B"/>
    <w:rsid w:val="7B080CB9"/>
    <w:rsid w:val="7B284A53"/>
    <w:rsid w:val="7B339C3E"/>
    <w:rsid w:val="7B599F04"/>
    <w:rsid w:val="7B8FD7CB"/>
    <w:rsid w:val="7BAF4FC2"/>
    <w:rsid w:val="7BDCD269"/>
    <w:rsid w:val="7BDFF3FB"/>
    <w:rsid w:val="7BF1CA80"/>
    <w:rsid w:val="7C02CED6"/>
    <w:rsid w:val="7C1F58A6"/>
    <w:rsid w:val="7C46746C"/>
    <w:rsid w:val="7C5D488B"/>
    <w:rsid w:val="7C9EEC10"/>
    <w:rsid w:val="7CC08056"/>
    <w:rsid w:val="7CC73815"/>
    <w:rsid w:val="7CE550CC"/>
    <w:rsid w:val="7CF09899"/>
    <w:rsid w:val="7D050DCC"/>
    <w:rsid w:val="7D0F6854"/>
    <w:rsid w:val="7D18B673"/>
    <w:rsid w:val="7D2862DF"/>
    <w:rsid w:val="7D2D389F"/>
    <w:rsid w:val="7D363B59"/>
    <w:rsid w:val="7D4AA7A4"/>
    <w:rsid w:val="7D9A747C"/>
    <w:rsid w:val="7DA500F3"/>
    <w:rsid w:val="7DB85DA7"/>
    <w:rsid w:val="7DC6FBCF"/>
    <w:rsid w:val="7DFEE811"/>
    <w:rsid w:val="7E0080B5"/>
    <w:rsid w:val="7E137A49"/>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word/people.xml" Id="R324a0423fa3549d6" /><Relationship Type="http://schemas.microsoft.com/office/2011/relationships/commentsExtended" Target="/word/commentsExtended.xml" Id="R0cb2bb6fe5b040e2" /><Relationship Type="http://schemas.microsoft.com/office/2016/09/relationships/commentsIds" Target="/word/commentsIds.xml" Id="Rfbd8040e04334e45" /><Relationship Type="http://schemas.openxmlformats.org/officeDocument/2006/relationships/hyperlink" Target="https://psnc.org.uk/the-healthcare-landscape/covid19/contractor-guidance-and-support/" TargetMode="External" Id="R3f034f3b3c3e4c47" /><Relationship Type="http://schemas.openxmlformats.org/officeDocument/2006/relationships/hyperlink" Target="https://psnc.org.uk/the-healthcare-landscape/covid19/information-for-the-public/" TargetMode="External" Id="Rb37b972be2a8445a" /><Relationship Type="http://schemas.openxmlformats.org/officeDocument/2006/relationships/hyperlink" Target="https://psnc.org.uk/contract-it/essential-service-clinical-governance/emergency-planning/" TargetMode="External" Id="R3866e481618440a4" /><Relationship Type="http://schemas.openxmlformats.org/officeDocument/2006/relationships/hyperlink" Target="https://www.gov.uk/government/collections/wuhan-novel-coronavirus" TargetMode="External" Id="R8b576d6a4b9944ae" /><Relationship Type="http://schemas.openxmlformats.org/officeDocument/2006/relationships/hyperlink" Target="https://www.england.nhs.uk/coronavirus/primary-care/" TargetMode="External" Id="R696ab1d913bc4e1f" /><Relationship Type="http://schemas.openxmlformats.org/officeDocument/2006/relationships/hyperlink" Target="https://www.england.nhs.uk/coronavirus/primary-care/" TargetMode="External" Id="R856c65f9dc954759" /><Relationship Type="http://schemas.openxmlformats.org/officeDocument/2006/relationships/hyperlink" Target="https://campaignresources.phe.gov.uk/resources/campaigns/101/resources/5016" TargetMode="External" Id="R01414c27906242ba" /><Relationship Type="http://schemas.openxmlformats.org/officeDocument/2006/relationships/hyperlink" Target="https://www.gov.uk/government/collections/wuhan-novel-coronavirus" TargetMode="External" Id="Ree809d13a86b45f4" /><Relationship Type="http://schemas.openxmlformats.org/officeDocument/2006/relationships/hyperlink" Target="https://www.gov.uk/government/collections/wuhan-novel-coronavirus" TargetMode="External" Id="Rc10b3b561c4f41d1" /><Relationship Type="http://schemas.openxmlformats.org/officeDocument/2006/relationships/hyperlink" Target="https://www.england.nhs.uk/coronavirus/primary-care/" TargetMode="External" Id="R345921b2dede49de" /><Relationship Type="http://schemas.openxmlformats.org/officeDocument/2006/relationships/hyperlink" Target="https://psnc.org.uk/our-news/updated-covid-19-sop-volunteers-liability-clarified-and-opening-hours-flexibility-removed/" TargetMode="External" Id="Rd6b9f9c09bf940ca" /><Relationship Type="http://schemas.openxmlformats.org/officeDocument/2006/relationships/hyperlink" Target="https://psnc.org.uk/our-news/contractor-notice-further-extension-to-ssp06-fluoxetine-40mg-capsules-2/" TargetMode="External" Id="R7830b53fb7f74c98" /><Relationship Type="http://schemas.openxmlformats.org/officeDocument/2006/relationships/hyperlink" Target="https://psnc.org.uk/our-news/have-your-say-on-the-future-of-pharmacy-representation/" TargetMode="External" Id="Ra46efa195f4449bb"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54</revision>
  <lastPrinted>2018-01-08T12:15:00.0000000Z</lastPrinted>
  <dcterms:created xsi:type="dcterms:W3CDTF">2020-02-28T10:54:00.0000000Z</dcterms:created>
  <dcterms:modified xsi:type="dcterms:W3CDTF">2020-08-17T09:30:28.4404685Z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