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4990" w14:textId="77777777" w:rsidR="007E6D05" w:rsidRDefault="007E6D05"/>
    <w:p w14:paraId="42ED7264" w14:textId="2A72776C" w:rsidR="007E6D05" w:rsidRPr="007E6D05" w:rsidRDefault="007E6D05" w:rsidP="007E6D05">
      <w:pPr>
        <w:jc w:val="center"/>
        <w:rPr>
          <w:rFonts w:cstheme="minorHAnsi"/>
          <w:b/>
          <w:bCs/>
          <w:sz w:val="24"/>
          <w:szCs w:val="24"/>
        </w:rPr>
      </w:pPr>
      <w:r w:rsidRPr="007E6D05">
        <w:rPr>
          <w:rFonts w:cstheme="minorHAnsi"/>
          <w:b/>
          <w:bCs/>
          <w:sz w:val="24"/>
          <w:szCs w:val="24"/>
        </w:rPr>
        <w:t>Roche Products Ltd Xmas Opening Times</w:t>
      </w:r>
    </w:p>
    <w:p w14:paraId="7F24B0ED" w14:textId="77777777" w:rsidR="007E6D05" w:rsidRDefault="007E6D05"/>
    <w:p w14:paraId="0F827A05" w14:textId="2A4A4ACF" w:rsidR="005F77C3" w:rsidRDefault="007E6D05" w:rsidP="007E6D05">
      <w:pPr>
        <w:ind w:left="-113"/>
      </w:pPr>
      <w:r>
        <w:rPr>
          <w:noProof/>
        </w:rPr>
        <w:drawing>
          <wp:inline distT="0" distB="0" distL="0" distR="0" wp14:anchorId="2F94DC64" wp14:editId="7B6807FF">
            <wp:extent cx="686752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7C3" w:rsidSect="007E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05"/>
    <w:rsid w:val="005F77C3"/>
    <w:rsid w:val="007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0894"/>
  <w15:chartTrackingRefBased/>
  <w15:docId w15:val="{2FD68490-43C3-4333-8AD4-6863EE00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Hackett</dc:creator>
  <cp:keywords/>
  <dc:description/>
  <cp:lastModifiedBy>Gemma Hackett</cp:lastModifiedBy>
  <cp:revision>1</cp:revision>
  <dcterms:created xsi:type="dcterms:W3CDTF">2020-12-08T09:44:00Z</dcterms:created>
  <dcterms:modified xsi:type="dcterms:W3CDTF">2020-12-08T09:46:00Z</dcterms:modified>
</cp:coreProperties>
</file>