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C4CB" w14:textId="5C898A2D" w:rsidR="72AE7B36" w:rsidRDefault="72AE7B36" w:rsidP="5C458A3D">
      <w:pPr>
        <w:jc w:val="both"/>
        <w:rPr>
          <w:rFonts w:ascii="Calibri" w:hAnsi="Calibri" w:cs="Calibri"/>
          <w:color w:val="000000" w:themeColor="text1"/>
        </w:rPr>
      </w:pPr>
    </w:p>
    <w:p w14:paraId="7B7C1191" w14:textId="0B8AF998" w:rsidR="713B5130" w:rsidRDefault="713B5130" w:rsidP="713B5130">
      <w:pPr>
        <w:jc w:val="both"/>
        <w:rPr>
          <w:rFonts w:ascii="Calibri" w:hAnsi="Calibri" w:cs="Calibri"/>
          <w:b/>
          <w:bCs/>
          <w:color w:val="5B518E"/>
          <w:sz w:val="36"/>
          <w:szCs w:val="36"/>
          <w:u w:val="single"/>
        </w:rPr>
      </w:pPr>
    </w:p>
    <w:p w14:paraId="4F508946" w14:textId="0A73A0F7" w:rsidR="54750988" w:rsidRPr="004B3CD7" w:rsidRDefault="122549B2" w:rsidP="713B5130">
      <w:pPr>
        <w:spacing w:line="240" w:lineRule="auto"/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  <w:b/>
          <w:bCs/>
          <w:color w:val="5B518E"/>
          <w:sz w:val="36"/>
          <w:szCs w:val="36"/>
          <w:u w:val="single"/>
        </w:rPr>
        <w:t>Key News and Guidance for LPCs</w:t>
      </w:r>
    </w:p>
    <w:p w14:paraId="28951205" w14:textId="29CB6FB2" w:rsidR="57F7E37C" w:rsidRPr="004B3CD7" w:rsidRDefault="122549B2" w:rsidP="00CC43C0">
      <w:pPr>
        <w:ind w:firstLine="720"/>
        <w:jc w:val="right"/>
        <w:rPr>
          <w:rFonts w:asciiTheme="minorHAnsi" w:hAnsiTheme="minorHAnsi" w:cstheme="minorHAnsi"/>
          <w:i/>
          <w:iCs/>
        </w:rPr>
      </w:pPr>
      <w:r w:rsidRPr="004B3CD7">
        <w:rPr>
          <w:rFonts w:asciiTheme="minorHAnsi" w:hAnsiTheme="minorHAnsi" w:cstheme="minorHAnsi"/>
          <w:i/>
          <w:iCs/>
        </w:rPr>
        <w:t xml:space="preserve">  </w:t>
      </w:r>
      <w:r w:rsidR="2265F42F" w:rsidRPr="004B3CD7">
        <w:rPr>
          <w:rFonts w:asciiTheme="minorHAnsi" w:hAnsiTheme="minorHAnsi" w:cstheme="minorHAnsi"/>
          <w:i/>
          <w:iCs/>
        </w:rPr>
        <w:t xml:space="preserve"> </w:t>
      </w:r>
      <w:r w:rsidRPr="004B3CD7">
        <w:rPr>
          <w:rFonts w:asciiTheme="minorHAnsi" w:hAnsiTheme="minorHAnsi" w:cstheme="minorHAnsi"/>
          <w:i/>
          <w:iCs/>
        </w:rPr>
        <w:t xml:space="preserve"> </w:t>
      </w:r>
      <w:r w:rsidR="7934CCDF" w:rsidRPr="004B3CD7">
        <w:rPr>
          <w:rFonts w:asciiTheme="minorHAnsi" w:hAnsiTheme="minorHAnsi" w:cstheme="minorHAnsi"/>
          <w:i/>
          <w:iCs/>
        </w:rPr>
        <w:t xml:space="preserve">    </w:t>
      </w:r>
      <w:r w:rsidR="25A6AF76" w:rsidRPr="004B3CD7">
        <w:rPr>
          <w:rFonts w:asciiTheme="minorHAnsi" w:hAnsiTheme="minorHAnsi" w:cstheme="minorHAnsi"/>
          <w:i/>
          <w:iCs/>
        </w:rPr>
        <w:t xml:space="preserve">   </w:t>
      </w:r>
      <w:r w:rsidRPr="004B3CD7">
        <w:rPr>
          <w:rFonts w:asciiTheme="minorHAnsi" w:hAnsiTheme="minorHAnsi" w:cstheme="minorHAnsi"/>
          <w:i/>
          <w:iCs/>
        </w:rPr>
        <w:t>Week ending</w:t>
      </w:r>
      <w:r w:rsidR="0C6F45B3" w:rsidRPr="004B3CD7">
        <w:rPr>
          <w:rFonts w:asciiTheme="minorHAnsi" w:hAnsiTheme="minorHAnsi" w:cstheme="minorHAnsi"/>
          <w:i/>
          <w:iCs/>
        </w:rPr>
        <w:t xml:space="preserve"> </w:t>
      </w:r>
      <w:r w:rsidR="003D2279">
        <w:rPr>
          <w:rFonts w:asciiTheme="minorHAnsi" w:hAnsiTheme="minorHAnsi" w:cstheme="minorHAnsi"/>
          <w:i/>
          <w:iCs/>
        </w:rPr>
        <w:t>25</w:t>
      </w:r>
      <w:r w:rsidR="001146BB" w:rsidRPr="004B3CD7">
        <w:rPr>
          <w:rFonts w:asciiTheme="minorHAnsi" w:hAnsiTheme="minorHAnsi" w:cstheme="minorHAnsi"/>
          <w:i/>
          <w:iCs/>
        </w:rPr>
        <w:t>th</w:t>
      </w:r>
      <w:r w:rsidR="33076D5E" w:rsidRPr="004B3CD7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="001146BB" w:rsidRPr="004B3CD7">
        <w:rPr>
          <w:rFonts w:asciiTheme="minorHAnsi" w:hAnsiTheme="minorHAnsi" w:cstheme="minorHAnsi"/>
          <w:i/>
          <w:iCs/>
        </w:rPr>
        <w:t>April</w:t>
      </w:r>
      <w:proofErr w:type="gramEnd"/>
    </w:p>
    <w:p w14:paraId="4FF34204" w14:textId="77777777" w:rsidR="00CC43C0" w:rsidRPr="004B3CD7" w:rsidRDefault="00CC43C0" w:rsidP="00CC43C0">
      <w:pPr>
        <w:ind w:firstLine="720"/>
        <w:jc w:val="right"/>
        <w:rPr>
          <w:rFonts w:asciiTheme="minorHAnsi" w:hAnsiTheme="minorHAnsi" w:cstheme="minorHAnsi"/>
          <w:i/>
          <w:iCs/>
        </w:rPr>
      </w:pPr>
    </w:p>
    <w:p w14:paraId="56AB354A" w14:textId="2E56DEC8" w:rsidR="0A6D93E2" w:rsidRPr="004B3CD7" w:rsidRDefault="0A6D93E2" w:rsidP="713B5130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B3CD7">
        <w:rPr>
          <w:rFonts w:asciiTheme="minorHAnsi" w:hAnsiTheme="minorHAnsi" w:cstheme="minorHAnsi"/>
          <w:b/>
          <w:bCs/>
          <w:u w:val="single"/>
        </w:rPr>
        <w:t>Last week’s news stories:</w:t>
      </w:r>
    </w:p>
    <w:p w14:paraId="55AD5DEF" w14:textId="76F96FA7" w:rsidR="001146BB" w:rsidRPr="004B3CD7" w:rsidRDefault="001146BB" w:rsidP="713B5130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52AB3207" w14:textId="77777777" w:rsidR="003D2279" w:rsidRDefault="003D2279" w:rsidP="003D2279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Category M price re-determination for Amantadine100mg capsules</w:t>
      </w:r>
    </w:p>
    <w:p w14:paraId="605836D3" w14:textId="0F61E930" w:rsidR="003D2279" w:rsidRPr="003D2279" w:rsidRDefault="003D2279" w:rsidP="003D2279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3D2279">
        <w:rPr>
          <w:rFonts w:asciiTheme="minorHAnsi" w:hAnsiTheme="minorHAnsi" w:cstheme="minorHAnsi"/>
        </w:rPr>
        <w:t>The Department of Health and Social Care (DHSC) has </w:t>
      </w:r>
      <w:hyperlink r:id="rId11" w:history="1">
        <w:r w:rsidRPr="003D2279">
          <w:rPr>
            <w:rStyle w:val="Hyperlink"/>
            <w:rFonts w:asciiTheme="minorHAnsi" w:hAnsiTheme="minorHAnsi" w:cstheme="minorHAnsi"/>
            <w:b/>
            <w:bCs/>
            <w:color w:val="4F3388"/>
          </w:rPr>
          <w:t>redetermined</w:t>
        </w:r>
      </w:hyperlink>
      <w:r w:rsidRPr="003D2279">
        <w:rPr>
          <w:rFonts w:asciiTheme="minorHAnsi" w:hAnsiTheme="minorHAnsi" w:cstheme="minorHAnsi"/>
          <w:color w:val="444444"/>
        </w:rPr>
        <w:t> </w:t>
      </w:r>
      <w:r w:rsidRPr="003D2279">
        <w:rPr>
          <w:rFonts w:asciiTheme="minorHAnsi" w:hAnsiTheme="minorHAnsi" w:cstheme="minorHAnsi"/>
        </w:rPr>
        <w:t>the Category M price for Amantadine 100mg capsules in the April 2021 </w:t>
      </w:r>
      <w:hyperlink r:id="rId12" w:history="1">
        <w:r w:rsidRPr="003D2279">
          <w:rPr>
            <w:rStyle w:val="Hyperlink"/>
            <w:rFonts w:asciiTheme="minorHAnsi" w:hAnsiTheme="minorHAnsi" w:cstheme="minorHAnsi"/>
            <w:b/>
            <w:bCs/>
            <w:color w:val="4F3388"/>
          </w:rPr>
          <w:t>Drug Tariff.</w:t>
        </w:r>
      </w:hyperlink>
      <w:r w:rsidRPr="003D2279">
        <w:rPr>
          <w:rFonts w:asciiTheme="minorHAnsi" w:hAnsiTheme="minorHAnsi" w:cstheme="minorHAnsi"/>
        </w:rPr>
        <w:t xml:space="preserve"> </w:t>
      </w:r>
      <w:r w:rsidRPr="003D2279">
        <w:rPr>
          <w:rFonts w:asciiTheme="minorHAnsi" w:hAnsiTheme="minorHAnsi" w:cstheme="minorHAnsi"/>
          <w:lang w:val="en-US"/>
        </w:rPr>
        <w:t>The Part VIIIA Basic Price published in the April 2021 Drug Tariff for Amantadine 100mg capsules (56) is now </w:t>
      </w:r>
      <w:r w:rsidRPr="003D2279">
        <w:rPr>
          <w:rFonts w:asciiTheme="minorHAnsi" w:hAnsiTheme="minorHAnsi" w:cstheme="minorHAnsi"/>
          <w:b/>
          <w:bCs/>
          <w:lang w:val="en-US"/>
        </w:rPr>
        <w:t>£26.34</w:t>
      </w:r>
      <w:r w:rsidRPr="003D2279">
        <w:rPr>
          <w:rFonts w:asciiTheme="minorHAnsi" w:hAnsiTheme="minorHAnsi" w:cstheme="minorHAnsi"/>
          <w:lang w:val="en-US"/>
        </w:rPr>
        <w:t xml:space="preserve"> instead of £11.25. </w:t>
      </w:r>
      <w:r>
        <w:rPr>
          <w:rFonts w:asciiTheme="minorHAnsi" w:hAnsiTheme="minorHAnsi" w:cstheme="minorHAnsi"/>
          <w:lang w:val="en-US"/>
        </w:rPr>
        <w:t xml:space="preserve">Read more here: </w:t>
      </w:r>
      <w:proofErr w:type="gramStart"/>
      <w:r w:rsidRPr="003D2279">
        <w:rPr>
          <w:rFonts w:asciiTheme="minorHAnsi" w:hAnsiTheme="minorHAnsi" w:cstheme="minorHAnsi"/>
          <w:b/>
          <w:bCs/>
          <w:color w:val="4E3487"/>
          <w:u w:val="single"/>
          <w:lang w:val="en-US"/>
        </w:rPr>
        <w:t>https://psnc.org.uk/our-news/category-m-price-re-determination-for-amantadine-100mg-capsules/</w:t>
      </w:r>
      <w:proofErr w:type="gramEnd"/>
    </w:p>
    <w:p w14:paraId="54756143" w14:textId="333C1C30" w:rsidR="003D2279" w:rsidRPr="003D2279" w:rsidRDefault="003D2279" w:rsidP="003D2279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</w:p>
    <w:p w14:paraId="562FD9B8" w14:textId="5E2AD490" w:rsidR="003D2279" w:rsidRDefault="003D2279" w:rsidP="003D2279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April 2021 Price Concessions first update</w:t>
      </w:r>
    </w:p>
    <w:p w14:paraId="2C2986D5" w14:textId="008485D7" w:rsidR="003D2279" w:rsidRPr="003D2279" w:rsidRDefault="003D2279" w:rsidP="003D2279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>
        <w:rPr>
          <w:rFonts w:asciiTheme="minorHAnsi" w:hAnsiTheme="minorHAnsi" w:cstheme="minorHAnsi"/>
        </w:rPr>
        <w:t xml:space="preserve">The DHSC has issued a first initial list of Price Concessions for April 2021. See the full list here: </w:t>
      </w:r>
      <w:proofErr w:type="gramStart"/>
      <w:r w:rsidRPr="003D2279">
        <w:rPr>
          <w:rFonts w:asciiTheme="minorHAnsi" w:hAnsiTheme="minorHAnsi" w:cstheme="minorHAnsi"/>
          <w:b/>
          <w:bCs/>
          <w:color w:val="4E3487"/>
          <w:u w:val="single"/>
        </w:rPr>
        <w:t>https://psnc.org.uk/our-news/april-2021-price-concessions-1st-update/</w:t>
      </w:r>
      <w:proofErr w:type="gramEnd"/>
    </w:p>
    <w:p w14:paraId="5DDB884D" w14:textId="4A08D63A" w:rsidR="003D2279" w:rsidRPr="003D2279" w:rsidRDefault="003D2279" w:rsidP="003D2279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</w:p>
    <w:p w14:paraId="500F4A42" w14:textId="0BBE413C" w:rsidR="003D2279" w:rsidRDefault="003D2279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Service case study: Hepatitis C testing supporting local case 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>finding</w:t>
      </w:r>
      <w:proofErr w:type="gramEnd"/>
    </w:p>
    <w:p w14:paraId="1CD94A14" w14:textId="4CB30E00" w:rsidR="003D2279" w:rsidRPr="003D2279" w:rsidRDefault="003D2279" w:rsidP="003D2279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3D2279">
        <w:rPr>
          <w:rFonts w:asciiTheme="minorHAnsi" w:hAnsiTheme="minorHAnsi" w:cstheme="minorHAnsi"/>
          <w:shd w:val="clear" w:color="auto" w:fill="FFFFFF"/>
        </w:rPr>
        <w:t xml:space="preserve">A pharmacy in South Shields (Carters Chemist) has worked locally with their LPC, the Operational Delivery Network based at a Hospital in Newcastle upon Tyne and other stakeholders to successfully test a high number of patients for Hepatitis C. Read more here: </w:t>
      </w:r>
      <w:proofErr w:type="gramStart"/>
      <w:r w:rsidRPr="003D2279"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  <w:t>https://psnc.org.uk/our-news/service-case-study-hep-c-testing-supporting-local-case-finding/</w:t>
      </w:r>
      <w:proofErr w:type="gramEnd"/>
    </w:p>
    <w:p w14:paraId="2E7342D9" w14:textId="14EC326C" w:rsidR="003D2279" w:rsidRDefault="003D2279" w:rsidP="54750988">
      <w:pPr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</w:p>
    <w:p w14:paraId="445727AF" w14:textId="5C8F60D4" w:rsidR="003D2279" w:rsidRPr="003D2279" w:rsidRDefault="003D2279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D2279">
        <w:rPr>
          <w:rFonts w:asciiTheme="minorHAnsi" w:hAnsiTheme="minorHAnsi" w:cstheme="minorHAnsi"/>
          <w:b/>
          <w:bCs/>
          <w:u w:val="single"/>
        </w:rPr>
        <w:t xml:space="preserve">Over 90% of pharmacies providing the C-19 test distribution </w:t>
      </w:r>
      <w:proofErr w:type="gramStart"/>
      <w:r w:rsidRPr="003D2279">
        <w:rPr>
          <w:rFonts w:asciiTheme="minorHAnsi" w:hAnsiTheme="minorHAnsi" w:cstheme="minorHAnsi"/>
          <w:b/>
          <w:bCs/>
          <w:u w:val="single"/>
        </w:rPr>
        <w:t>service</w:t>
      </w:r>
      <w:proofErr w:type="gramEnd"/>
      <w:r w:rsidRPr="003D2279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4169870" w14:textId="08C14B48" w:rsidR="003D2279" w:rsidRPr="003D2279" w:rsidRDefault="003D2279" w:rsidP="003D2279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3D227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overwhelming</w:t>
      </w:r>
      <w:r w:rsidRPr="003D2279">
        <w:rPr>
          <w:rFonts w:asciiTheme="minorHAnsi" w:hAnsiTheme="minorHAnsi" w:cstheme="minorHAnsi"/>
        </w:rPr>
        <w:t xml:space="preserve"> majority of pharmacies in England are now signed up to participate in the NHS community pharmacy C-19 lateral flow device distribution service, demonstrating the sector’s commitment to supporting the nation during the pandemic.</w:t>
      </w:r>
      <w:r>
        <w:rPr>
          <w:rFonts w:asciiTheme="minorHAnsi" w:hAnsiTheme="minorHAnsi" w:cstheme="minorHAnsi"/>
        </w:rPr>
        <w:t xml:space="preserve"> Read more here: </w:t>
      </w:r>
      <w:proofErr w:type="gramStart"/>
      <w:r w:rsidRPr="003D2279">
        <w:rPr>
          <w:rFonts w:asciiTheme="minorHAnsi" w:hAnsiTheme="minorHAnsi" w:cstheme="minorHAnsi"/>
          <w:b/>
          <w:bCs/>
          <w:color w:val="4E3487"/>
          <w:u w:val="single"/>
        </w:rPr>
        <w:t>https://psnc.org.uk/our-ne</w:t>
      </w:r>
      <w:r w:rsidRPr="007B425E">
        <w:rPr>
          <w:rFonts w:asciiTheme="minorHAnsi" w:hAnsiTheme="minorHAnsi" w:cstheme="minorHAnsi"/>
          <w:b/>
          <w:bCs/>
          <w:color w:val="4E3487"/>
          <w:u w:val="single"/>
        </w:rPr>
        <w:t>ws/over-90-of-pharmacies-providing-c-19-test-distribution-service/</w:t>
      </w:r>
      <w:proofErr w:type="gramEnd"/>
    </w:p>
    <w:p w14:paraId="205D49FC" w14:textId="35EC0F81" w:rsidR="003D2279" w:rsidRPr="003D2279" w:rsidRDefault="003D2279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C98CA7F" w14:textId="77777777" w:rsidR="007B425E" w:rsidRDefault="007B425E" w:rsidP="007B425E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New advice on C-19 vaccination for pregnant women</w:t>
      </w:r>
    </w:p>
    <w:p w14:paraId="2EBBBBA1" w14:textId="6535D138" w:rsidR="007B425E" w:rsidRPr="007B425E" w:rsidRDefault="007B425E" w:rsidP="007B425E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7B425E">
        <w:rPr>
          <w:rFonts w:asciiTheme="minorHAnsi" w:hAnsiTheme="minorHAnsi" w:cstheme="minorHAnsi"/>
        </w:rPr>
        <w:t>The Joint Committee on Vaccination and Immunisation (JCVI) has </w:t>
      </w:r>
      <w:hyperlink r:id="rId13" w:tgtFrame="_blank" w:history="1">
        <w:r w:rsidRPr="007B425E">
          <w:rPr>
            <w:rStyle w:val="Hyperlink"/>
            <w:rFonts w:asciiTheme="minorHAnsi" w:hAnsiTheme="minorHAnsi" w:cstheme="minorHAnsi"/>
            <w:b/>
            <w:bCs/>
            <w:color w:val="4F3388"/>
          </w:rPr>
          <w:t>issued new advice</w:t>
        </w:r>
      </w:hyperlink>
      <w:r w:rsidRPr="007B425E">
        <w:rPr>
          <w:rFonts w:asciiTheme="minorHAnsi" w:hAnsiTheme="minorHAnsi" w:cstheme="minorHAnsi"/>
          <w:color w:val="444444"/>
        </w:rPr>
        <w:t> </w:t>
      </w:r>
      <w:r w:rsidRPr="007B425E">
        <w:rPr>
          <w:rFonts w:asciiTheme="minorHAnsi" w:hAnsiTheme="minorHAnsi" w:cstheme="minorHAnsi"/>
        </w:rPr>
        <w:t>which says that pregnant women should be offered the COVID-19 vaccine at the same time as the rest of the population, based on their age and clinical risk group.</w:t>
      </w:r>
      <w:r>
        <w:rPr>
          <w:rFonts w:asciiTheme="minorHAnsi" w:hAnsiTheme="minorHAnsi" w:cstheme="minorHAnsi"/>
        </w:rPr>
        <w:t xml:space="preserve"> Read more here: </w:t>
      </w:r>
      <w:proofErr w:type="gramStart"/>
      <w:r w:rsidRPr="007B425E">
        <w:rPr>
          <w:rFonts w:asciiTheme="minorHAnsi" w:hAnsiTheme="minorHAnsi" w:cstheme="minorHAnsi"/>
          <w:b/>
          <w:bCs/>
          <w:color w:val="4E3487"/>
          <w:u w:val="single"/>
        </w:rPr>
        <w:t>https://psnc.org.uk/our-news/new-advice-on-c-19-vaccination-for-pregnant-women/</w:t>
      </w:r>
      <w:proofErr w:type="gramEnd"/>
    </w:p>
    <w:p w14:paraId="075E50FB" w14:textId="12ABCFCE" w:rsidR="007B425E" w:rsidRDefault="007B425E" w:rsidP="54750988">
      <w:pPr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</w:p>
    <w:p w14:paraId="19425013" w14:textId="77777777" w:rsidR="007B425E" w:rsidRDefault="007B425E" w:rsidP="007B425E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7B425E">
        <w:rPr>
          <w:rFonts w:asciiTheme="minorHAnsi" w:hAnsiTheme="minorHAnsi" w:cstheme="minorHAnsi"/>
          <w:b/>
          <w:bCs/>
          <w:u w:val="single"/>
        </w:rPr>
        <w:t xml:space="preserve">Expanded NHSE&amp;I mental health support service open to community pharmacy </w:t>
      </w:r>
      <w:proofErr w:type="gramStart"/>
      <w:r w:rsidRPr="007B425E">
        <w:rPr>
          <w:rFonts w:asciiTheme="minorHAnsi" w:hAnsiTheme="minorHAnsi" w:cstheme="minorHAnsi"/>
          <w:b/>
          <w:bCs/>
          <w:u w:val="single"/>
        </w:rPr>
        <w:t>teams</w:t>
      </w:r>
      <w:proofErr w:type="gramEnd"/>
    </w:p>
    <w:p w14:paraId="67B73F73" w14:textId="4C1470D0" w:rsidR="007B425E" w:rsidRPr="007B425E" w:rsidRDefault="007B425E" w:rsidP="007B425E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7B425E">
        <w:rPr>
          <w:rFonts w:asciiTheme="minorHAnsi" w:eastAsia="Times New Roman" w:hAnsiTheme="minorHAnsi" w:cstheme="minorHAnsi"/>
          <w:lang w:val="en-US"/>
        </w:rPr>
        <w:t>NHS England and NHS Improvement (NHSE&amp;I) has strengthened its mental health support offer for all healthcare staff, including community pharmacy teams.</w:t>
      </w:r>
      <w:r>
        <w:rPr>
          <w:rFonts w:asciiTheme="minorHAnsi" w:eastAsia="Times New Roman" w:hAnsiTheme="minorHAnsi" w:cstheme="minorHAnsi"/>
          <w:lang w:val="en-US"/>
        </w:rPr>
        <w:t xml:space="preserve"> Read more here: </w:t>
      </w:r>
      <w:proofErr w:type="gramStart"/>
      <w:r w:rsidRPr="007B425E">
        <w:rPr>
          <w:rFonts w:asciiTheme="minorHAnsi" w:eastAsia="Times New Roman" w:hAnsiTheme="minorHAnsi" w:cstheme="minorHAnsi"/>
          <w:b/>
          <w:bCs/>
          <w:color w:val="4E3487"/>
          <w:u w:val="single"/>
          <w:lang w:val="en-US"/>
        </w:rPr>
        <w:t>https://psnc.org.uk/our-news/expanded-nhsei-mental-health-support-service-open-to-community-pharmacy-teams/</w:t>
      </w:r>
      <w:proofErr w:type="gramEnd"/>
    </w:p>
    <w:p w14:paraId="1B214C70" w14:textId="677E3588" w:rsidR="003D2279" w:rsidRPr="007B425E" w:rsidRDefault="003D2279" w:rsidP="007B425E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FD8A23B" w14:textId="24935E3A" w:rsidR="003D2279" w:rsidRDefault="00742AF7" w:rsidP="007B425E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AMS virtual event now on-demand</w:t>
      </w:r>
    </w:p>
    <w:p w14:paraId="223002E4" w14:textId="6B15B9A9" w:rsidR="00742AF7" w:rsidRPr="00742AF7" w:rsidRDefault="00742AF7" w:rsidP="00742AF7">
      <w:pPr>
        <w:spacing w:before="240" w:line="240" w:lineRule="auto"/>
        <w:rPr>
          <w:rFonts w:asciiTheme="minorHAnsi" w:eastAsia="Times New Roman" w:hAnsiTheme="minorHAnsi" w:cstheme="minorHAnsi"/>
          <w:b/>
          <w:bCs/>
          <w:color w:val="4E3487"/>
          <w:u w:val="single"/>
          <w:lang w:val="en-US"/>
        </w:rPr>
      </w:pPr>
      <w:r w:rsidRPr="00742AF7">
        <w:rPr>
          <w:rFonts w:asciiTheme="minorHAnsi" w:eastAsia="Times New Roman" w:hAnsiTheme="minorHAnsi" w:cstheme="minorHAnsi"/>
          <w:lang w:val="en-US"/>
        </w:rPr>
        <w:lastRenderedPageBreak/>
        <w:t xml:space="preserve">Community pharmacy contractors can now access an online recording of the antimicrobial stewardship (AMS) virtual event, which was hosted by the Public Health England (PHE) English Surveillance </w:t>
      </w:r>
      <w:proofErr w:type="spellStart"/>
      <w:r w:rsidRPr="00742AF7">
        <w:rPr>
          <w:rFonts w:asciiTheme="minorHAnsi" w:eastAsia="Times New Roman" w:hAnsiTheme="minorHAnsi" w:cstheme="minorHAnsi"/>
          <w:lang w:val="en-US"/>
        </w:rPr>
        <w:t>Programme</w:t>
      </w:r>
      <w:proofErr w:type="spellEnd"/>
      <w:r w:rsidRPr="00742AF7">
        <w:rPr>
          <w:rFonts w:asciiTheme="minorHAnsi" w:eastAsia="Times New Roman" w:hAnsiTheme="minorHAnsi" w:cstheme="minorHAnsi"/>
          <w:lang w:val="en-US"/>
        </w:rPr>
        <w:t xml:space="preserve"> for Antimicrobial </w:t>
      </w:r>
      <w:proofErr w:type="spellStart"/>
      <w:r w:rsidRPr="00742AF7">
        <w:rPr>
          <w:rFonts w:asciiTheme="minorHAnsi" w:eastAsia="Times New Roman" w:hAnsiTheme="minorHAnsi" w:cstheme="minorHAnsi"/>
          <w:lang w:val="en-US"/>
        </w:rPr>
        <w:t>Utilisation</w:t>
      </w:r>
      <w:proofErr w:type="spellEnd"/>
      <w:r w:rsidRPr="00742AF7">
        <w:rPr>
          <w:rFonts w:asciiTheme="minorHAnsi" w:eastAsia="Times New Roman" w:hAnsiTheme="minorHAnsi" w:cstheme="minorHAnsi"/>
          <w:lang w:val="en-US"/>
        </w:rPr>
        <w:t xml:space="preserve"> and Resistance (ESPAUR) team on 30th March 2021.</w:t>
      </w:r>
      <w:r>
        <w:rPr>
          <w:rFonts w:asciiTheme="minorHAnsi" w:eastAsia="Times New Roman" w:hAnsiTheme="minorHAnsi" w:cstheme="minorHAnsi"/>
          <w:lang w:val="en-US"/>
        </w:rPr>
        <w:t xml:space="preserve"> Read more here: </w:t>
      </w:r>
      <w:proofErr w:type="gramStart"/>
      <w:r w:rsidRPr="00742AF7">
        <w:rPr>
          <w:rFonts w:asciiTheme="minorHAnsi" w:eastAsia="Times New Roman" w:hAnsiTheme="minorHAnsi" w:cstheme="minorHAnsi"/>
          <w:b/>
          <w:bCs/>
          <w:color w:val="4E3487"/>
          <w:u w:val="single"/>
          <w:lang w:val="en-US"/>
        </w:rPr>
        <w:t>https://psnc.org.uk/our-news/ams-virtual-event-now-on-demand/</w:t>
      </w:r>
      <w:proofErr w:type="gramEnd"/>
    </w:p>
    <w:p w14:paraId="4492A346" w14:textId="77777777" w:rsidR="00742AF7" w:rsidRPr="007B425E" w:rsidRDefault="00742AF7" w:rsidP="007B425E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7D4853B1" w14:textId="786A941C" w:rsidR="00742AF7" w:rsidRDefault="00742AF7" w:rsidP="00742AF7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C-19 test distribution service: </w:t>
      </w:r>
      <w:r w:rsidR="00112C97">
        <w:rPr>
          <w:rFonts w:asciiTheme="minorHAnsi" w:hAnsiTheme="minorHAnsi" w:cstheme="minorHAnsi"/>
          <w:b/>
          <w:bCs/>
          <w:u w:val="single"/>
        </w:rPr>
        <w:t>P</w:t>
      </w:r>
      <w:r>
        <w:rPr>
          <w:rFonts w:asciiTheme="minorHAnsi" w:hAnsiTheme="minorHAnsi" w:cstheme="minorHAnsi"/>
          <w:b/>
          <w:bCs/>
          <w:u w:val="single"/>
        </w:rPr>
        <w:t xml:space="preserve">roviding information when supplying test 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>kits</w:t>
      </w:r>
      <w:proofErr w:type="gramEnd"/>
    </w:p>
    <w:p w14:paraId="2840091B" w14:textId="45D0E214" w:rsidR="003D2279" w:rsidRPr="00504230" w:rsidRDefault="00742AF7" w:rsidP="00504230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742AF7">
        <w:rPr>
          <w:rFonts w:asciiTheme="minorHAnsi" w:eastAsia="Times New Roman" w:hAnsiTheme="minorHAnsi" w:cstheme="minorHAnsi"/>
          <w:lang w:val="en-US"/>
        </w:rPr>
        <w:t>Community pharmacy contractors participating in the NHS community pharmacy COVID-19 lateral flow device distribution service (or ‘Pharmacy Collect’ as it is described in communications to the public) must ensure that people collecting test kits understand</w:t>
      </w:r>
      <w:r w:rsidRPr="00742AF7">
        <w:rPr>
          <w:rFonts w:asciiTheme="minorHAnsi" w:eastAsia="Times New Roman" w:hAnsiTheme="minorHAnsi" w:cstheme="minorHAnsi"/>
          <w:lang w:val="en-US"/>
        </w:rPr>
        <w:t xml:space="preserve"> several key points. Read more here: </w:t>
      </w:r>
      <w:proofErr w:type="gramStart"/>
      <w:r w:rsidRPr="00742AF7">
        <w:rPr>
          <w:rFonts w:asciiTheme="minorHAnsi" w:eastAsia="Times New Roman" w:hAnsiTheme="minorHAnsi" w:cstheme="minorHAnsi"/>
          <w:b/>
          <w:bCs/>
          <w:color w:val="4E3487"/>
          <w:u w:val="single"/>
          <w:lang w:val="en-US"/>
        </w:rPr>
        <w:t>https://psnc.org.uk/our-news/c-19-test-distribution-service-providing-information-when-supplying-test-kits/</w:t>
      </w:r>
      <w:proofErr w:type="gramEnd"/>
    </w:p>
    <w:p w14:paraId="6E43573B" w14:textId="77777777" w:rsidR="00504230" w:rsidRDefault="00504230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65EC015" w14:textId="797DE83D" w:rsidR="003D2279" w:rsidRDefault="00742AF7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Contractors encouraged to complete HEE workforce 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>survey</w:t>
      </w:r>
      <w:proofErr w:type="gramEnd"/>
    </w:p>
    <w:p w14:paraId="54F2BA2E" w14:textId="4940335A" w:rsidR="00742AF7" w:rsidRPr="00742AF7" w:rsidRDefault="00742AF7" w:rsidP="00742AF7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742AF7">
        <w:rPr>
          <w:rFonts w:asciiTheme="minorHAnsi" w:hAnsiTheme="minorHAnsi" w:cstheme="minorHAnsi"/>
        </w:rPr>
        <w:t>PSNC encourages all pharmacy contractors to participate in</w:t>
      </w:r>
      <w:r w:rsidRPr="00742AF7">
        <w:rPr>
          <w:rFonts w:asciiTheme="minorHAnsi" w:hAnsiTheme="minorHAnsi" w:cstheme="minorHAnsi"/>
        </w:rPr>
        <w:t xml:space="preserve"> the Health Education England (HEE) workforce survey, </w:t>
      </w:r>
      <w:r w:rsidRPr="00742AF7">
        <w:rPr>
          <w:rFonts w:asciiTheme="minorHAnsi" w:hAnsiTheme="minorHAnsi" w:cstheme="minorHAnsi"/>
        </w:rPr>
        <w:t>as the results will help inform the future planning and funding in relation to the development of the community pharmacy workforce across the NHS in England.</w:t>
      </w:r>
      <w:r>
        <w:rPr>
          <w:rFonts w:asciiTheme="minorHAnsi" w:hAnsiTheme="minorHAnsi" w:cstheme="minorHAnsi"/>
        </w:rPr>
        <w:t xml:space="preserve"> Read more about the HEE workforce survey here: </w:t>
      </w:r>
      <w:proofErr w:type="gramStart"/>
      <w:r w:rsidRPr="00742AF7">
        <w:rPr>
          <w:rFonts w:asciiTheme="minorHAnsi" w:hAnsiTheme="minorHAnsi" w:cstheme="minorHAnsi"/>
          <w:b/>
          <w:bCs/>
          <w:color w:val="4E3487"/>
          <w:u w:val="single"/>
        </w:rPr>
        <w:t>https://psnc.org.uk/our-news/contractors-encouraged-to-complete-hee-workforce-survey/</w:t>
      </w:r>
      <w:proofErr w:type="gramEnd"/>
    </w:p>
    <w:p w14:paraId="7BFCEBB2" w14:textId="30EB0978" w:rsidR="003D2279" w:rsidRDefault="003D2279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3D71989" w14:textId="4BB45CF1" w:rsidR="003D2279" w:rsidRPr="00742AF7" w:rsidRDefault="00742AF7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742AF7">
        <w:rPr>
          <w:rFonts w:asciiTheme="minorHAnsi" w:hAnsiTheme="minorHAnsi" w:cstheme="minorHAnsi"/>
          <w:b/>
          <w:bCs/>
          <w:u w:val="single"/>
        </w:rPr>
        <w:t xml:space="preserve">Vaccine Supply Notification Update: </w:t>
      </w:r>
      <w:r w:rsidRPr="00742AF7">
        <w:rPr>
          <w:rFonts w:asciiTheme="minorHAnsi" w:hAnsiTheme="minorHAnsi" w:cstheme="minorHAnsi"/>
          <w:b/>
          <w:bCs/>
          <w:u w:val="single"/>
        </w:rPr>
        <w:t>Pneumovax 23</w:t>
      </w:r>
      <w:r w:rsidRPr="00742AF7">
        <w:rPr>
          <w:rFonts w:asciiTheme="minorHAnsi" w:hAnsiTheme="minorHAnsi" w:cstheme="minorHAnsi"/>
          <w:b/>
          <w:bCs/>
          <w:u w:val="single"/>
        </w:rPr>
        <w:t xml:space="preserve"> PFS</w:t>
      </w:r>
    </w:p>
    <w:p w14:paraId="20C04A57" w14:textId="6BD5B48B" w:rsidR="003D2279" w:rsidRPr="00504230" w:rsidRDefault="00742AF7" w:rsidP="00742AF7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742AF7">
        <w:rPr>
          <w:rFonts w:asciiTheme="minorHAnsi" w:hAnsiTheme="minorHAnsi" w:cstheme="minorHAnsi"/>
        </w:rPr>
        <w:t xml:space="preserve">The Department of Health and Social Care (DHSC) has issued a Vaccine Supply Notification Update </w:t>
      </w:r>
      <w:r w:rsidRPr="00742AF7">
        <w:rPr>
          <w:rFonts w:asciiTheme="minorHAnsi" w:hAnsiTheme="minorHAnsi" w:cstheme="minorHAnsi"/>
        </w:rPr>
        <w:t>for 23 valent polysaccharide pneumococcal vaccine (Pneumovax 23) pre-filled syringes (Merck Sharp and Dohme Limited)</w:t>
      </w:r>
      <w:r w:rsidRPr="00742AF7">
        <w:rPr>
          <w:rFonts w:asciiTheme="minorHAnsi" w:hAnsiTheme="minorHAnsi" w:cstheme="minorHAnsi"/>
        </w:rPr>
        <w:t xml:space="preserve">. Supplies of this product </w:t>
      </w:r>
      <w:r w:rsidRPr="00742AF7">
        <w:rPr>
          <w:rStyle w:val="Strong"/>
          <w:rFonts w:asciiTheme="minorHAnsi" w:hAnsiTheme="minorHAnsi" w:cstheme="minorHAnsi"/>
          <w:b w:val="0"/>
          <w:bCs w:val="0"/>
        </w:rPr>
        <w:t xml:space="preserve">are </w:t>
      </w:r>
      <w:r w:rsidRPr="00742AF7">
        <w:rPr>
          <w:rStyle w:val="Strong"/>
          <w:rFonts w:asciiTheme="minorHAnsi" w:hAnsiTheme="minorHAnsi" w:cstheme="minorHAnsi"/>
          <w:b w:val="0"/>
          <w:bCs w:val="0"/>
        </w:rPr>
        <w:t xml:space="preserve">currently </w:t>
      </w:r>
      <w:r w:rsidRPr="00742AF7">
        <w:rPr>
          <w:rStyle w:val="Strong"/>
          <w:rFonts w:asciiTheme="minorHAnsi" w:hAnsiTheme="minorHAnsi" w:cstheme="minorHAnsi"/>
          <w:b w:val="0"/>
          <w:bCs w:val="0"/>
        </w:rPr>
        <w:t>very limited and are expected to be out of stock from the end of April until mid-May 2021.</w:t>
      </w:r>
      <w:r w:rsidR="00504230">
        <w:rPr>
          <w:rStyle w:val="Strong"/>
          <w:rFonts w:asciiTheme="minorHAnsi" w:hAnsiTheme="minorHAnsi" w:cstheme="minorHAnsi"/>
          <w:b w:val="0"/>
          <w:bCs w:val="0"/>
        </w:rPr>
        <w:t xml:space="preserve"> Read more here: </w:t>
      </w:r>
      <w:proofErr w:type="gramStart"/>
      <w:r w:rsidR="00504230" w:rsidRPr="00504230">
        <w:rPr>
          <w:rStyle w:val="Strong"/>
          <w:rFonts w:asciiTheme="minorHAnsi" w:hAnsiTheme="minorHAnsi" w:cstheme="minorHAnsi"/>
          <w:color w:val="4E3487"/>
          <w:u w:val="single"/>
        </w:rPr>
        <w:t>https://psnc.org.uk/our-news/vaccine-supply-notification-23-valent-polysaccharide-pneumococcal-vaccine-pneumovax-23-pre-filled-syringes-merck-sharp-and-dohme-limited/</w:t>
      </w:r>
      <w:proofErr w:type="gramEnd"/>
    </w:p>
    <w:p w14:paraId="2C6973E4" w14:textId="648FCEE3" w:rsidR="003D2279" w:rsidRPr="00504230" w:rsidRDefault="003D2279" w:rsidP="54750988">
      <w:pPr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</w:p>
    <w:p w14:paraId="7C00CB3B" w14:textId="02EA6CA1" w:rsidR="003D2279" w:rsidRPr="00504230" w:rsidRDefault="00504230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04230">
        <w:rPr>
          <w:rFonts w:asciiTheme="minorHAnsi" w:hAnsiTheme="minorHAnsi" w:cstheme="minorHAnsi"/>
          <w:b/>
          <w:bCs/>
          <w:u w:val="single"/>
        </w:rPr>
        <w:t xml:space="preserve">Medicine Supply Notification: </w:t>
      </w:r>
      <w:r w:rsidRPr="00504230">
        <w:rPr>
          <w:rFonts w:asciiTheme="minorHAnsi" w:hAnsiTheme="minorHAnsi" w:cstheme="minorHAnsi"/>
          <w:b/>
          <w:bCs/>
          <w:u w:val="single"/>
        </w:rPr>
        <w:t>Diazepam (</w:t>
      </w:r>
      <w:proofErr w:type="spellStart"/>
      <w:r w:rsidRPr="00504230">
        <w:rPr>
          <w:rFonts w:asciiTheme="minorHAnsi" w:hAnsiTheme="minorHAnsi" w:cstheme="minorHAnsi"/>
          <w:b/>
          <w:bCs/>
          <w:u w:val="single"/>
        </w:rPr>
        <w:t>Diazemuls</w:t>
      </w:r>
      <w:proofErr w:type="spellEnd"/>
      <w:r w:rsidRPr="00504230">
        <w:rPr>
          <w:rFonts w:asciiTheme="minorHAnsi" w:hAnsiTheme="minorHAnsi" w:cstheme="minorHAnsi"/>
          <w:b/>
          <w:bCs/>
          <w:u w:val="single"/>
        </w:rPr>
        <w:t>) 10mg/2ml emulsion for injection</w:t>
      </w:r>
    </w:p>
    <w:p w14:paraId="13DC46A9" w14:textId="63AC4976" w:rsidR="003D2279" w:rsidRPr="00504230" w:rsidRDefault="00504230" w:rsidP="00504230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504230">
        <w:rPr>
          <w:rFonts w:asciiTheme="minorHAnsi" w:hAnsiTheme="minorHAnsi" w:cstheme="minorHAnsi"/>
        </w:rPr>
        <w:t xml:space="preserve">DHSC has issued a Medicine Supply Notification for </w:t>
      </w:r>
      <w:r w:rsidRPr="00504230">
        <w:rPr>
          <w:rFonts w:asciiTheme="minorHAnsi" w:hAnsiTheme="minorHAnsi" w:cstheme="minorHAnsi"/>
        </w:rPr>
        <w:t>Diazepam (</w:t>
      </w:r>
      <w:proofErr w:type="spellStart"/>
      <w:r w:rsidRPr="00504230">
        <w:rPr>
          <w:rFonts w:asciiTheme="minorHAnsi" w:hAnsiTheme="minorHAnsi" w:cstheme="minorHAnsi"/>
        </w:rPr>
        <w:t>Diazemuls</w:t>
      </w:r>
      <w:proofErr w:type="spellEnd"/>
      <w:r w:rsidRPr="00504230">
        <w:rPr>
          <w:rFonts w:asciiTheme="minorHAnsi" w:hAnsiTheme="minorHAnsi" w:cstheme="minorHAnsi"/>
        </w:rPr>
        <w:t>) 10mg/2ml emulsion for injection</w:t>
      </w:r>
      <w:r w:rsidRPr="00504230">
        <w:rPr>
          <w:rFonts w:asciiTheme="minorHAnsi" w:hAnsiTheme="minorHAnsi" w:cstheme="minorHAnsi"/>
        </w:rPr>
        <w:t xml:space="preserve">. This product is now out of stock long-term, with no anticipated resupply date. Read more here: </w:t>
      </w:r>
      <w:proofErr w:type="gramStart"/>
      <w:r w:rsidRPr="00504230">
        <w:rPr>
          <w:rFonts w:asciiTheme="minorHAnsi" w:hAnsiTheme="minorHAnsi" w:cstheme="minorHAnsi"/>
          <w:b/>
          <w:bCs/>
          <w:color w:val="4E3487"/>
          <w:u w:val="single"/>
        </w:rPr>
        <w:t>https://psnc.org.uk/our-news/medicine-supply-notification-diazepam-diazemuls-10mg-2ml-emulsion-for-injection/</w:t>
      </w:r>
      <w:proofErr w:type="gramEnd"/>
    </w:p>
    <w:p w14:paraId="1274534B" w14:textId="13AC2297" w:rsidR="003D2279" w:rsidRPr="00504230" w:rsidRDefault="003D2279" w:rsidP="00504230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</w:p>
    <w:p w14:paraId="4DB7B320" w14:textId="572F1D39" w:rsidR="003D2279" w:rsidRPr="00504230" w:rsidRDefault="00504230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04230">
        <w:rPr>
          <w:rFonts w:asciiTheme="minorHAnsi" w:hAnsiTheme="minorHAnsi" w:cstheme="minorHAnsi"/>
          <w:b/>
          <w:bCs/>
          <w:u w:val="single"/>
        </w:rPr>
        <w:t>Medicine Supply Notification Update: Fluoxetine 30mg capsules (Advanz)</w:t>
      </w:r>
    </w:p>
    <w:p w14:paraId="42C6A79D" w14:textId="3AA917C6" w:rsidR="003D2279" w:rsidRPr="00504230" w:rsidRDefault="00504230" w:rsidP="00504230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504230">
        <w:rPr>
          <w:rFonts w:asciiTheme="minorHAnsi" w:hAnsiTheme="minorHAnsi" w:cstheme="minorHAnsi"/>
        </w:rPr>
        <w:t>DHSC has issued a Medicine Supply Notification Update for Fluoxetine 30mg capsules (Advanz). Resupply of this product is now expected by the end of May 2021.</w:t>
      </w:r>
      <w:r>
        <w:rPr>
          <w:rFonts w:asciiTheme="minorHAnsi" w:hAnsiTheme="minorHAnsi" w:cstheme="minorHAnsi"/>
        </w:rPr>
        <w:t xml:space="preserve"> Read more here: </w:t>
      </w:r>
      <w:proofErr w:type="gramStart"/>
      <w:r w:rsidRPr="00504230">
        <w:rPr>
          <w:rFonts w:asciiTheme="minorHAnsi" w:hAnsiTheme="minorHAnsi" w:cstheme="minorHAnsi"/>
          <w:b/>
          <w:bCs/>
          <w:color w:val="4E3487"/>
          <w:u w:val="single"/>
        </w:rPr>
        <w:t>https://psnc.org.uk/our-news/medicine-supply-notification-fluoxetine-30mg-capsules-advanz/</w:t>
      </w:r>
      <w:proofErr w:type="gramEnd"/>
    </w:p>
    <w:p w14:paraId="0FC3ACB6" w14:textId="60C57FB5" w:rsidR="003D2279" w:rsidRPr="00504230" w:rsidRDefault="003D2279" w:rsidP="54750988">
      <w:pPr>
        <w:jc w:val="both"/>
        <w:rPr>
          <w:rFonts w:asciiTheme="minorHAnsi" w:hAnsiTheme="minorHAnsi" w:cstheme="minorHAnsi"/>
        </w:rPr>
      </w:pPr>
    </w:p>
    <w:p w14:paraId="13C1286F" w14:textId="1DCCA264" w:rsidR="003D2279" w:rsidRPr="00504230" w:rsidRDefault="00504230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04230">
        <w:rPr>
          <w:rFonts w:asciiTheme="minorHAnsi" w:hAnsiTheme="minorHAnsi" w:cstheme="minorHAnsi"/>
          <w:b/>
          <w:bCs/>
          <w:u w:val="single"/>
        </w:rPr>
        <w:t>Medicine Supply Notification Update:</w:t>
      </w:r>
      <w:r w:rsidRPr="0050423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04230">
        <w:rPr>
          <w:rFonts w:asciiTheme="minorHAnsi" w:hAnsiTheme="minorHAnsi" w:cstheme="minorHAnsi"/>
          <w:b/>
          <w:bCs/>
          <w:u w:val="single"/>
        </w:rPr>
        <w:t>Oral Contraceptive tablets (various brands)</w:t>
      </w:r>
    </w:p>
    <w:p w14:paraId="476D92F1" w14:textId="00CFC84C" w:rsidR="003D2279" w:rsidRPr="00504230" w:rsidRDefault="00504230" w:rsidP="00504230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504230">
        <w:rPr>
          <w:rFonts w:asciiTheme="minorHAnsi" w:hAnsiTheme="minorHAnsi" w:cstheme="minorHAnsi"/>
        </w:rPr>
        <w:t xml:space="preserve">DHSC has issued a Medicine Supply Notification Update for Oral Contraceptive tablets (of various brands). Read more here: </w:t>
      </w:r>
      <w:proofErr w:type="gramStart"/>
      <w:r w:rsidRPr="00504230">
        <w:rPr>
          <w:rFonts w:asciiTheme="minorHAnsi" w:hAnsiTheme="minorHAnsi" w:cstheme="minorHAnsi"/>
          <w:b/>
          <w:bCs/>
          <w:color w:val="4E3487"/>
          <w:u w:val="single"/>
        </w:rPr>
        <w:t>https://psnc.org.uk/our-news/medicine-supply-notification-oral-contraceptive-tablets-various-brands/</w:t>
      </w:r>
      <w:proofErr w:type="gramEnd"/>
    </w:p>
    <w:p w14:paraId="29C59AF7" w14:textId="1CD6C2D6" w:rsidR="003D2279" w:rsidRPr="00504230" w:rsidRDefault="003D2279" w:rsidP="54750988">
      <w:pPr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</w:p>
    <w:p w14:paraId="75FD3BB1" w14:textId="6C2283CB" w:rsidR="003D2279" w:rsidRPr="00504230" w:rsidRDefault="00504230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04230">
        <w:rPr>
          <w:rFonts w:asciiTheme="minorHAnsi" w:hAnsiTheme="minorHAnsi" w:cstheme="minorHAnsi"/>
          <w:b/>
          <w:bCs/>
          <w:u w:val="single"/>
        </w:rPr>
        <w:t>Medicine Supply Notification Update:</w:t>
      </w:r>
      <w:r w:rsidRPr="0050423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04230">
        <w:rPr>
          <w:rStyle w:val="Strong"/>
          <w:rFonts w:asciiTheme="minorHAnsi" w:hAnsiTheme="minorHAnsi" w:cstheme="minorHAnsi"/>
          <w:u w:val="single"/>
        </w:rPr>
        <w:t>Irbesartan/hydrochlorothiazide 150mg/12.5mg tablets</w:t>
      </w:r>
    </w:p>
    <w:p w14:paraId="7532170E" w14:textId="33DB774B" w:rsidR="003D2279" w:rsidRPr="00504230" w:rsidRDefault="00504230" w:rsidP="00504230">
      <w:pPr>
        <w:spacing w:line="240" w:lineRule="auto"/>
        <w:rPr>
          <w:rFonts w:asciiTheme="minorHAnsi" w:hAnsiTheme="minorHAnsi" w:cstheme="minorHAnsi"/>
          <w:color w:val="4E3487"/>
          <w:u w:val="single"/>
        </w:rPr>
      </w:pPr>
      <w:r w:rsidRPr="00504230">
        <w:rPr>
          <w:rFonts w:asciiTheme="minorHAnsi" w:hAnsiTheme="minorHAnsi" w:cstheme="minorHAnsi"/>
        </w:rPr>
        <w:t>DHSC has issued a Medicine Supply Notification Update for</w:t>
      </w:r>
      <w:r w:rsidRPr="0050423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04230">
        <w:rPr>
          <w:rStyle w:val="Strong"/>
          <w:rFonts w:asciiTheme="minorHAnsi" w:hAnsiTheme="minorHAnsi" w:cstheme="minorHAnsi"/>
          <w:b w:val="0"/>
          <w:bCs w:val="0"/>
        </w:rPr>
        <w:t>Irbesartan/hydrochlorothiazide 150mg/12.5mg tablets</w:t>
      </w:r>
      <w:r w:rsidRPr="00504230">
        <w:rPr>
          <w:rStyle w:val="Strong"/>
          <w:rFonts w:asciiTheme="minorHAnsi" w:hAnsiTheme="minorHAnsi" w:cstheme="minorHAnsi"/>
          <w:b w:val="0"/>
          <w:bCs w:val="0"/>
        </w:rPr>
        <w:t xml:space="preserve">. Resupply of this product is now expected by the end of May 2021. Read more here: </w:t>
      </w:r>
      <w:proofErr w:type="gramStart"/>
      <w:r w:rsidRPr="00504230">
        <w:rPr>
          <w:rStyle w:val="Strong"/>
          <w:rFonts w:asciiTheme="minorHAnsi" w:hAnsiTheme="minorHAnsi" w:cstheme="minorHAnsi"/>
          <w:color w:val="4E3487"/>
          <w:u w:val="single"/>
        </w:rPr>
        <w:t>https://psnc.org.uk/our-news/medicine-supply-notification-irbesartan-hydrochlorothiazide-150mg-12-5mg-tablets/</w:t>
      </w:r>
      <w:proofErr w:type="gramEnd"/>
    </w:p>
    <w:p w14:paraId="6B828541" w14:textId="093EFF89" w:rsidR="00504230" w:rsidRPr="00504230" w:rsidRDefault="00504230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0DDD40E" w14:textId="5A769841" w:rsidR="00504230" w:rsidRPr="00504230" w:rsidRDefault="00504230" w:rsidP="00504230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504230">
        <w:rPr>
          <w:rFonts w:asciiTheme="minorHAnsi" w:hAnsiTheme="minorHAnsi" w:cstheme="minorHAnsi"/>
          <w:b/>
          <w:bCs/>
          <w:u w:val="single"/>
        </w:rPr>
        <w:t>Medicine Supply Notification Update:</w:t>
      </w:r>
      <w:r w:rsidRPr="0050423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04230">
        <w:rPr>
          <w:rFonts w:asciiTheme="minorHAnsi" w:hAnsiTheme="minorHAnsi" w:cstheme="minorHAnsi"/>
          <w:u w:val="single"/>
        </w:rPr>
        <w:t> </w:t>
      </w:r>
      <w:r w:rsidRPr="00504230">
        <w:rPr>
          <w:rStyle w:val="Strong"/>
          <w:rFonts w:asciiTheme="minorHAnsi" w:hAnsiTheme="minorHAnsi" w:cstheme="minorHAnsi"/>
          <w:u w:val="single"/>
        </w:rPr>
        <w:t>Diamorphine hydrochloride powder for reconstitution and injection 5mg and 10mg ampoules</w:t>
      </w:r>
    </w:p>
    <w:p w14:paraId="17B54E36" w14:textId="5B050A57" w:rsidR="00504230" w:rsidRPr="00112C97" w:rsidRDefault="00504230" w:rsidP="00112C97">
      <w:pPr>
        <w:spacing w:line="240" w:lineRule="auto"/>
        <w:rPr>
          <w:rFonts w:asciiTheme="minorHAnsi" w:hAnsiTheme="minorHAnsi" w:cstheme="minorHAnsi"/>
          <w:color w:val="4E3487"/>
          <w:u w:val="single"/>
        </w:rPr>
      </w:pPr>
      <w:r w:rsidRPr="00112C97">
        <w:rPr>
          <w:rFonts w:asciiTheme="minorHAnsi" w:hAnsiTheme="minorHAnsi" w:cstheme="minorHAnsi"/>
        </w:rPr>
        <w:lastRenderedPageBreak/>
        <w:t>DHSC has issued a Medicine Supply Notification Update for</w:t>
      </w:r>
      <w:r w:rsidRPr="00112C97">
        <w:rPr>
          <w:rFonts w:asciiTheme="minorHAnsi" w:hAnsiTheme="minorHAnsi" w:cstheme="minorHAnsi"/>
        </w:rPr>
        <w:t> </w:t>
      </w:r>
      <w:r w:rsidRPr="00112C97">
        <w:rPr>
          <w:rStyle w:val="Strong"/>
          <w:rFonts w:asciiTheme="minorHAnsi" w:hAnsiTheme="minorHAnsi" w:cstheme="minorHAnsi"/>
          <w:b w:val="0"/>
          <w:bCs w:val="0"/>
        </w:rPr>
        <w:t>Diamorphine hydrochloride powder for reconstitution and injection 5mg and 10mg ampoules</w:t>
      </w:r>
      <w:r w:rsidRPr="00112C97">
        <w:rPr>
          <w:rStyle w:val="Strong"/>
          <w:rFonts w:asciiTheme="minorHAnsi" w:hAnsiTheme="minorHAnsi" w:cstheme="minorHAnsi"/>
          <w:b w:val="0"/>
          <w:bCs w:val="0"/>
        </w:rPr>
        <w:t>. Resupply of this product is now expected week commencing 3</w:t>
      </w:r>
      <w:r w:rsidRPr="00112C97">
        <w:rPr>
          <w:rStyle w:val="Strong"/>
          <w:rFonts w:asciiTheme="minorHAnsi" w:hAnsiTheme="minorHAnsi" w:cstheme="minorHAnsi"/>
          <w:b w:val="0"/>
          <w:bCs w:val="0"/>
          <w:vertAlign w:val="superscript"/>
        </w:rPr>
        <w:t>rd</w:t>
      </w:r>
      <w:r w:rsidRPr="00112C97">
        <w:rPr>
          <w:rStyle w:val="Strong"/>
          <w:rFonts w:asciiTheme="minorHAnsi" w:hAnsiTheme="minorHAnsi" w:cstheme="minorHAnsi"/>
          <w:b w:val="0"/>
          <w:bCs w:val="0"/>
        </w:rPr>
        <w:t xml:space="preserve"> May.</w:t>
      </w:r>
      <w:r w:rsidR="00112C97">
        <w:rPr>
          <w:rStyle w:val="Strong"/>
          <w:rFonts w:asciiTheme="minorHAnsi" w:hAnsiTheme="minorHAnsi" w:cstheme="minorHAnsi"/>
          <w:b w:val="0"/>
          <w:bCs w:val="0"/>
        </w:rPr>
        <w:t xml:space="preserve"> Read more here: </w:t>
      </w:r>
      <w:proofErr w:type="gramStart"/>
      <w:r w:rsidR="00112C97" w:rsidRPr="00112C97">
        <w:rPr>
          <w:rStyle w:val="Strong"/>
          <w:rFonts w:asciiTheme="minorHAnsi" w:hAnsiTheme="minorHAnsi" w:cstheme="minorHAnsi"/>
          <w:color w:val="4E3487"/>
          <w:u w:val="single"/>
        </w:rPr>
        <w:t>https://psnc.org.uk/our-news/medicine-supply-notification-diamorphine-hydrochloride-powder-for-reconstitution-and-injection-5mg-and-10mg-ampoules/</w:t>
      </w:r>
      <w:proofErr w:type="gramEnd"/>
    </w:p>
    <w:p w14:paraId="33CFAEF3" w14:textId="77777777" w:rsidR="00504230" w:rsidRDefault="00504230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243531D" w14:textId="463E5C84" w:rsidR="003D2279" w:rsidRPr="00112C97" w:rsidRDefault="00112C97" w:rsidP="54750988">
      <w:pPr>
        <w:jc w:val="both"/>
        <w:rPr>
          <w:rFonts w:asciiTheme="minorHAnsi" w:hAnsiTheme="minorHAnsi" w:cstheme="minorHAnsi"/>
          <w:u w:val="single"/>
        </w:rPr>
      </w:pPr>
      <w:r w:rsidRPr="00112C97">
        <w:rPr>
          <w:rFonts w:asciiTheme="minorHAnsi" w:hAnsiTheme="minorHAnsi" w:cstheme="minorHAnsi"/>
          <w:b/>
          <w:bCs/>
          <w:u w:val="single"/>
        </w:rPr>
        <w:t>MHRA Class 2 Medicines Recall:</w:t>
      </w:r>
      <w:r w:rsidRPr="00112C97">
        <w:rPr>
          <w:rFonts w:asciiTheme="minorHAnsi" w:hAnsiTheme="minorHAnsi" w:cstheme="minorHAnsi"/>
          <w:u w:val="single"/>
        </w:rPr>
        <w:t xml:space="preserve"> </w:t>
      </w:r>
      <w:r w:rsidRPr="00112C97">
        <w:rPr>
          <w:rStyle w:val="Strong"/>
          <w:rFonts w:asciiTheme="minorHAnsi" w:hAnsiTheme="minorHAnsi" w:cstheme="minorHAnsi"/>
          <w:u w:val="single"/>
        </w:rPr>
        <w:t>Trimethoprim 200mg tablets (</w:t>
      </w:r>
      <w:proofErr w:type="spellStart"/>
      <w:r w:rsidRPr="00112C97">
        <w:rPr>
          <w:rStyle w:val="Strong"/>
          <w:rFonts w:asciiTheme="minorHAnsi" w:hAnsiTheme="minorHAnsi" w:cstheme="minorHAnsi"/>
          <w:u w:val="single"/>
        </w:rPr>
        <w:t>Ennogen</w:t>
      </w:r>
      <w:proofErr w:type="spellEnd"/>
      <w:r w:rsidRPr="00112C97">
        <w:rPr>
          <w:rStyle w:val="Strong"/>
          <w:rFonts w:asciiTheme="minorHAnsi" w:hAnsiTheme="minorHAnsi" w:cstheme="minorHAnsi"/>
          <w:u w:val="single"/>
        </w:rPr>
        <w:t>)</w:t>
      </w:r>
    </w:p>
    <w:p w14:paraId="6BCDD52A" w14:textId="4AFBA8AB" w:rsidR="00112C97" w:rsidRPr="00112C97" w:rsidRDefault="00112C97" w:rsidP="00112C97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112C97">
        <w:rPr>
          <w:rFonts w:asciiTheme="minorHAnsi" w:hAnsiTheme="minorHAnsi" w:cstheme="minorHAnsi"/>
        </w:rPr>
        <w:t xml:space="preserve">The Medicine and Health Regulatory Agency has issued a Class 2 Medicines Recall for </w:t>
      </w:r>
      <w:r w:rsidRPr="00112C97">
        <w:rPr>
          <w:rStyle w:val="Strong"/>
          <w:rFonts w:asciiTheme="minorHAnsi" w:hAnsiTheme="minorHAnsi" w:cstheme="minorHAnsi"/>
          <w:b w:val="0"/>
          <w:bCs w:val="0"/>
        </w:rPr>
        <w:t>Trimethoprim 200mg tablets (</w:t>
      </w:r>
      <w:proofErr w:type="spellStart"/>
      <w:r w:rsidRPr="00112C97">
        <w:rPr>
          <w:rStyle w:val="Strong"/>
          <w:rFonts w:asciiTheme="minorHAnsi" w:hAnsiTheme="minorHAnsi" w:cstheme="minorHAnsi"/>
          <w:b w:val="0"/>
          <w:bCs w:val="0"/>
        </w:rPr>
        <w:t>Ennogen</w:t>
      </w:r>
      <w:proofErr w:type="spellEnd"/>
      <w:r w:rsidRPr="00112C97">
        <w:rPr>
          <w:rStyle w:val="Strong"/>
          <w:rFonts w:asciiTheme="minorHAnsi" w:hAnsiTheme="minorHAnsi" w:cstheme="minorHAnsi"/>
          <w:b w:val="0"/>
          <w:bCs w:val="0"/>
        </w:rPr>
        <w:t>)</w:t>
      </w:r>
      <w:r w:rsidRPr="00112C97">
        <w:rPr>
          <w:rStyle w:val="Strong"/>
          <w:rFonts w:asciiTheme="minorHAnsi" w:hAnsiTheme="minorHAnsi" w:cstheme="minorHAnsi"/>
          <w:b w:val="0"/>
          <w:bCs w:val="0"/>
        </w:rPr>
        <w:t xml:space="preserve">. Read more here: </w:t>
      </w:r>
      <w:proofErr w:type="gramStart"/>
      <w:r w:rsidRPr="00112C97">
        <w:rPr>
          <w:rStyle w:val="Strong"/>
          <w:rFonts w:asciiTheme="minorHAnsi" w:hAnsiTheme="minorHAnsi" w:cstheme="minorHAnsi"/>
          <w:color w:val="4E3487"/>
          <w:u w:val="single"/>
        </w:rPr>
        <w:t>https://psnc.org.uk/our-news/mhra-class-2-medicines-recall-trimethoprim-200mg-tablets-ennogen/</w:t>
      </w:r>
      <w:proofErr w:type="gramEnd"/>
    </w:p>
    <w:p w14:paraId="5311C8C5" w14:textId="73498B3D" w:rsidR="00112C97" w:rsidRDefault="00112C97" w:rsidP="54750988">
      <w:pPr>
        <w:jc w:val="both"/>
        <w:rPr>
          <w:rFonts w:asciiTheme="minorHAnsi" w:hAnsiTheme="minorHAnsi" w:cstheme="minorHAnsi"/>
          <w:b/>
          <w:bCs/>
          <w:color w:val="4E3487"/>
          <w:sz w:val="28"/>
          <w:szCs w:val="28"/>
          <w:u w:val="single"/>
        </w:rPr>
      </w:pPr>
    </w:p>
    <w:p w14:paraId="676F8AC9" w14:textId="56685496" w:rsidR="00112C97" w:rsidRDefault="00112C97" w:rsidP="5475098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12C97">
        <w:rPr>
          <w:rFonts w:asciiTheme="minorHAnsi" w:hAnsiTheme="minorHAnsi" w:cstheme="minorHAnsi"/>
          <w:b/>
          <w:bCs/>
          <w:u w:val="single"/>
        </w:rPr>
        <w:t xml:space="preserve">Deadline Extension: Smartcard access to MYS portal now ending on Sunday 16th </w:t>
      </w:r>
      <w:proofErr w:type="gramStart"/>
      <w:r w:rsidRPr="00112C97">
        <w:rPr>
          <w:rFonts w:asciiTheme="minorHAnsi" w:hAnsiTheme="minorHAnsi" w:cstheme="minorHAnsi"/>
          <w:b/>
          <w:bCs/>
          <w:u w:val="single"/>
        </w:rPr>
        <w:t>May</w:t>
      </w:r>
      <w:proofErr w:type="gramEnd"/>
    </w:p>
    <w:p w14:paraId="55DA9EDD" w14:textId="17EC58E9" w:rsidR="00112C97" w:rsidRPr="00112C97" w:rsidRDefault="00112C97" w:rsidP="00112C97">
      <w:pPr>
        <w:spacing w:line="240" w:lineRule="auto"/>
        <w:rPr>
          <w:rFonts w:asciiTheme="minorHAnsi" w:hAnsiTheme="minorHAnsi" w:cstheme="minorHAnsi"/>
          <w:b/>
          <w:bCs/>
          <w:color w:val="4E3487"/>
          <w:u w:val="single"/>
        </w:rPr>
      </w:pPr>
      <w:r w:rsidRPr="00112C97">
        <w:rPr>
          <w:rFonts w:asciiTheme="minorHAnsi" w:hAnsiTheme="minorHAnsi" w:cstheme="minorHAnsi"/>
        </w:rPr>
        <w:t>Smartcard access to the </w:t>
      </w:r>
      <w:hyperlink r:id="rId14" w:history="1">
        <w:r w:rsidRPr="00112C97">
          <w:rPr>
            <w:rStyle w:val="Hyperlink"/>
            <w:rFonts w:asciiTheme="minorHAnsi" w:hAnsiTheme="minorHAnsi" w:cstheme="minorHAnsi"/>
            <w:b/>
            <w:bCs/>
            <w:color w:val="4F3388"/>
          </w:rPr>
          <w:t>Manage Your Service (MYS) portal</w:t>
        </w:r>
      </w:hyperlink>
      <w:r w:rsidRPr="00112C97">
        <w:rPr>
          <w:rFonts w:asciiTheme="minorHAnsi" w:hAnsiTheme="minorHAnsi" w:cstheme="minorHAnsi"/>
          <w:color w:val="444444"/>
        </w:rPr>
        <w:t> </w:t>
      </w:r>
      <w:r w:rsidRPr="00112C97">
        <w:rPr>
          <w:rFonts w:asciiTheme="minorHAnsi" w:hAnsiTheme="minorHAnsi" w:cstheme="minorHAnsi"/>
        </w:rPr>
        <w:t>was due to end on </w:t>
      </w:r>
      <w:hyperlink r:id="rId15" w:history="1">
        <w:r w:rsidRPr="00112C97">
          <w:rPr>
            <w:rStyle w:val="Hyperlink"/>
            <w:rFonts w:asciiTheme="minorHAnsi" w:hAnsiTheme="minorHAnsi" w:cstheme="minorHAnsi"/>
            <w:b/>
            <w:bCs/>
            <w:color w:val="4F3388"/>
          </w:rPr>
          <w:t>Sunday 18th April 2021</w:t>
        </w:r>
      </w:hyperlink>
      <w:r w:rsidRPr="00112C97">
        <w:rPr>
          <w:rFonts w:asciiTheme="minorHAnsi" w:hAnsiTheme="minorHAnsi" w:cstheme="minorHAnsi"/>
        </w:rPr>
        <w:t>,</w:t>
      </w:r>
      <w:r w:rsidRPr="00112C97">
        <w:rPr>
          <w:rFonts w:asciiTheme="minorHAnsi" w:hAnsiTheme="minorHAnsi" w:cstheme="minorHAnsi"/>
          <w:color w:val="444444"/>
        </w:rPr>
        <w:t xml:space="preserve"> </w:t>
      </w:r>
      <w:r w:rsidRPr="00112C97">
        <w:rPr>
          <w:rFonts w:asciiTheme="minorHAnsi" w:hAnsiTheme="minorHAnsi" w:cstheme="minorHAnsi"/>
        </w:rPr>
        <w:t>however, the NHS Business Services Authority (NHSBSA) have now extended the period by which contractors can access MYS using Smartcards to </w:t>
      </w:r>
      <w:r w:rsidRPr="00112C97">
        <w:rPr>
          <w:rStyle w:val="Strong"/>
          <w:rFonts w:asciiTheme="minorHAnsi" w:hAnsiTheme="minorHAnsi" w:cstheme="minorHAnsi"/>
        </w:rPr>
        <w:t>Sunday 16th May 2021</w:t>
      </w:r>
      <w:r w:rsidRPr="00112C9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Read more here: </w:t>
      </w:r>
      <w:proofErr w:type="gramStart"/>
      <w:r w:rsidRPr="00112C97">
        <w:rPr>
          <w:rFonts w:asciiTheme="minorHAnsi" w:hAnsiTheme="minorHAnsi" w:cstheme="minorHAnsi"/>
          <w:b/>
          <w:bCs/>
          <w:color w:val="4E3487"/>
          <w:u w:val="single"/>
        </w:rPr>
        <w:t>https://psnc.org.uk/our-news/deadline-extension-smartcard-access-to-mys-portal-now-ending-on-sunday-16th-may/</w:t>
      </w:r>
      <w:proofErr w:type="gramEnd"/>
    </w:p>
    <w:p w14:paraId="7E6DD3EE" w14:textId="77777777" w:rsidR="00112C97" w:rsidRDefault="00112C97" w:rsidP="54750988">
      <w:pPr>
        <w:jc w:val="both"/>
        <w:rPr>
          <w:rFonts w:asciiTheme="minorHAnsi" w:hAnsiTheme="minorHAnsi" w:cstheme="minorHAnsi"/>
          <w:b/>
          <w:bCs/>
          <w:color w:val="5B518E"/>
          <w:sz w:val="28"/>
          <w:szCs w:val="28"/>
        </w:rPr>
      </w:pPr>
    </w:p>
    <w:p w14:paraId="61F54763" w14:textId="54DA7C1F" w:rsidR="54750988" w:rsidRPr="004B3CD7" w:rsidRDefault="122549B2" w:rsidP="54750988">
      <w:p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  <w:b/>
          <w:bCs/>
          <w:color w:val="5B518E"/>
          <w:sz w:val="28"/>
          <w:szCs w:val="28"/>
        </w:rPr>
        <w:t>COVID-19 Appendix</w:t>
      </w:r>
    </w:p>
    <w:p w14:paraId="590E9AEC" w14:textId="60158E36" w:rsidR="122549B2" w:rsidRPr="004B3CD7" w:rsidRDefault="122549B2" w:rsidP="54750988">
      <w:p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  <w:b/>
          <w:bCs/>
          <w:u w:val="single"/>
        </w:rPr>
        <w:t>Remember: Key actions to take during the pandemic</w:t>
      </w:r>
    </w:p>
    <w:p w14:paraId="5EE85C2F" w14:textId="01347AFC" w:rsidR="122549B2" w:rsidRPr="004B3CD7" w:rsidRDefault="122549B2" w:rsidP="54750988">
      <w:p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</w:rPr>
        <w:t>Contractors and pharmacy teams can take the following actions to ensure they are well prepared:</w:t>
      </w:r>
    </w:p>
    <w:p w14:paraId="3A4658BF" w14:textId="444913F3" w:rsidR="122549B2" w:rsidRPr="004B3CD7" w:rsidRDefault="122549B2" w:rsidP="008427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</w:rPr>
        <w:t xml:space="preserve">Read the </w:t>
      </w:r>
      <w:hyperlink r:id="rId16">
        <w:r w:rsidRPr="004B3CD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NHSE&amp;I guidance</w:t>
        </w:r>
      </w:hyperlink>
      <w:r w:rsidRPr="004B3CD7">
        <w:rPr>
          <w:rFonts w:asciiTheme="minorHAnsi" w:hAnsiTheme="minorHAnsi" w:cstheme="minorHAnsi"/>
          <w:b/>
          <w:bCs/>
        </w:rPr>
        <w:t xml:space="preserve"> and implement its recommended </w:t>
      </w:r>
      <w:proofErr w:type="gramStart"/>
      <w:r w:rsidRPr="004B3CD7">
        <w:rPr>
          <w:rFonts w:asciiTheme="minorHAnsi" w:hAnsiTheme="minorHAnsi" w:cstheme="minorHAnsi"/>
          <w:b/>
          <w:bCs/>
        </w:rPr>
        <w:t>actions;</w:t>
      </w:r>
      <w:proofErr w:type="gramEnd"/>
    </w:p>
    <w:p w14:paraId="0CE5F239" w14:textId="7EF24FB3" w:rsidR="122549B2" w:rsidRPr="004B3CD7" w:rsidRDefault="122549B2" w:rsidP="008427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</w:rPr>
        <w:t xml:space="preserve">Clearly display the </w:t>
      </w:r>
      <w:hyperlink r:id="rId17">
        <w:r w:rsidRPr="004B3CD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COVID-19 poster</w:t>
        </w:r>
      </w:hyperlink>
      <w:r w:rsidRPr="004B3CD7">
        <w:rPr>
          <w:rFonts w:asciiTheme="minorHAnsi" w:hAnsiTheme="minorHAnsi" w:cstheme="minorHAnsi"/>
          <w:b/>
          <w:bCs/>
        </w:rPr>
        <w:t xml:space="preserve"> at points of entry to your </w:t>
      </w:r>
      <w:proofErr w:type="gramStart"/>
      <w:r w:rsidRPr="004B3CD7">
        <w:rPr>
          <w:rFonts w:asciiTheme="minorHAnsi" w:hAnsiTheme="minorHAnsi" w:cstheme="minorHAnsi"/>
          <w:b/>
          <w:bCs/>
        </w:rPr>
        <w:t>pharmacy;</w:t>
      </w:r>
      <w:proofErr w:type="gramEnd"/>
    </w:p>
    <w:p w14:paraId="5C5FE05B" w14:textId="29E1320F" w:rsidR="122549B2" w:rsidRPr="004B3CD7" w:rsidRDefault="122549B2" w:rsidP="008427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</w:rPr>
        <w:t xml:space="preserve">Read your </w:t>
      </w:r>
      <w:hyperlink r:id="rId18">
        <w:r w:rsidRPr="004B3CD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business continuity plan</w:t>
        </w:r>
      </w:hyperlink>
      <w:r w:rsidRPr="004B3CD7">
        <w:rPr>
          <w:rFonts w:asciiTheme="minorHAnsi" w:hAnsiTheme="minorHAnsi" w:cstheme="minorHAnsi"/>
          <w:b/>
          <w:bCs/>
        </w:rPr>
        <w:t xml:space="preserve"> and consider whether it needs to be updated to reflect the current and emerging situation;</w:t>
      </w:r>
    </w:p>
    <w:p w14:paraId="5774B62A" w14:textId="71ED94FE" w:rsidR="122549B2" w:rsidRPr="004B3CD7" w:rsidRDefault="122549B2" w:rsidP="008427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</w:rPr>
        <w:t xml:space="preserve">Keep up to date with developments by regularly checking the information on </w:t>
      </w:r>
      <w:hyperlink r:id="rId19">
        <w:r w:rsidRPr="004B3CD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COVID-19 on GOV.UK</w:t>
        </w:r>
      </w:hyperlink>
      <w:r w:rsidRPr="004B3CD7">
        <w:rPr>
          <w:rFonts w:asciiTheme="minorHAnsi" w:hAnsiTheme="minorHAnsi" w:cstheme="minorHAnsi"/>
          <w:b/>
          <w:bCs/>
        </w:rPr>
        <w:t xml:space="preserve">, the </w:t>
      </w:r>
      <w:hyperlink r:id="rId20">
        <w:r w:rsidRPr="004B3CD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 xml:space="preserve">NHSE&amp;I </w:t>
        </w:r>
      </w:hyperlink>
      <w:hyperlink r:id="rId21">
        <w:r w:rsidRPr="004B3CD7">
          <w:rPr>
            <w:rStyle w:val="Hyperlink"/>
            <w:rFonts w:asciiTheme="minorHAnsi" w:hAnsiTheme="minorHAnsi" w:cstheme="minorHAnsi"/>
            <w:b/>
            <w:bCs/>
            <w:color w:val="0563C1"/>
          </w:rPr>
          <w:t>Coronavirus Primary Care</w:t>
        </w:r>
      </w:hyperlink>
      <w:r w:rsidRPr="004B3CD7">
        <w:rPr>
          <w:rFonts w:asciiTheme="minorHAnsi" w:hAnsiTheme="minorHAnsi" w:cstheme="minorHAnsi"/>
          <w:b/>
          <w:bCs/>
        </w:rPr>
        <w:t xml:space="preserve"> webpage and checking your </w:t>
      </w:r>
      <w:proofErr w:type="spellStart"/>
      <w:r w:rsidRPr="004B3CD7">
        <w:rPr>
          <w:rFonts w:asciiTheme="minorHAnsi" w:hAnsiTheme="minorHAnsi" w:cstheme="minorHAnsi"/>
          <w:b/>
          <w:bCs/>
        </w:rPr>
        <w:t>NHSmail</w:t>
      </w:r>
      <w:proofErr w:type="spellEnd"/>
      <w:r w:rsidRPr="004B3CD7">
        <w:rPr>
          <w:rFonts w:asciiTheme="minorHAnsi" w:hAnsiTheme="minorHAnsi" w:cstheme="minorHAnsi"/>
          <w:b/>
          <w:bCs/>
        </w:rPr>
        <w:t xml:space="preserve"> shared mailbox on a regular basis for updates from NHSE&amp;I; and</w:t>
      </w:r>
    </w:p>
    <w:p w14:paraId="3F1A84DE" w14:textId="4738D1EA" w:rsidR="122549B2" w:rsidRPr="004B3CD7" w:rsidRDefault="122549B2" w:rsidP="008427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</w:rPr>
        <w:t xml:space="preserve">Where possible, display the </w:t>
      </w:r>
      <w:hyperlink r:id="rId22">
        <w:r w:rsidRPr="004B3CD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public health advice posters</w:t>
        </w:r>
      </w:hyperlink>
      <w:r w:rsidRPr="004B3CD7">
        <w:rPr>
          <w:rFonts w:asciiTheme="minorHAnsi" w:hAnsiTheme="minorHAnsi" w:cstheme="minorHAnsi"/>
          <w:b/>
          <w:bCs/>
        </w:rPr>
        <w:t xml:space="preserve"> on hand washing etc.</w:t>
      </w:r>
      <w:r w:rsidRPr="004B3CD7">
        <w:rPr>
          <w:rFonts w:asciiTheme="minorHAnsi" w:hAnsiTheme="minorHAnsi" w:cstheme="minorHAnsi"/>
        </w:rPr>
        <w:br/>
      </w:r>
    </w:p>
    <w:p w14:paraId="043FAF15" w14:textId="1F27EF65" w:rsidR="122549B2" w:rsidRPr="004B3CD7" w:rsidRDefault="122549B2" w:rsidP="54750988">
      <w:p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  <w:b/>
          <w:bCs/>
          <w:u w:val="single"/>
        </w:rPr>
        <w:t>Guidance for healthcare professionals</w:t>
      </w:r>
    </w:p>
    <w:p w14:paraId="6DA29E1F" w14:textId="65F7D93C" w:rsidR="122549B2" w:rsidRPr="004B3CD7" w:rsidRDefault="122549B2" w:rsidP="54750988">
      <w:p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</w:rPr>
        <w:t>The key guidance for health professionals is available on the Public Health England (PHE) section of the GOV.UK website:</w:t>
      </w:r>
    </w:p>
    <w:p w14:paraId="0AD3234D" w14:textId="7531A9C0" w:rsidR="54750988" w:rsidRPr="004B3CD7" w:rsidRDefault="54750988" w:rsidP="54750988">
      <w:pPr>
        <w:jc w:val="both"/>
        <w:rPr>
          <w:rFonts w:asciiTheme="minorHAnsi" w:hAnsiTheme="minorHAnsi" w:cstheme="minorHAnsi"/>
        </w:rPr>
      </w:pPr>
    </w:p>
    <w:p w14:paraId="7C3AC6E9" w14:textId="1FF7A6A9" w:rsidR="122549B2" w:rsidRPr="004B3CD7" w:rsidRDefault="0060776E" w:rsidP="54750988">
      <w:pPr>
        <w:jc w:val="both"/>
        <w:rPr>
          <w:rFonts w:asciiTheme="minorHAnsi" w:hAnsiTheme="minorHAnsi" w:cstheme="minorHAnsi"/>
        </w:rPr>
      </w:pPr>
      <w:hyperlink r:id="rId23">
        <w:r w:rsidR="122549B2" w:rsidRPr="004B3CD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COVID-19: guidance for health professionals (GOV.UK)</w:t>
        </w:r>
      </w:hyperlink>
    </w:p>
    <w:p w14:paraId="5210611D" w14:textId="44035EF4" w:rsidR="122549B2" w:rsidRPr="004B3CD7" w:rsidRDefault="122549B2" w:rsidP="54750988">
      <w:p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4">
        <w:r w:rsidRPr="004B3CD7">
          <w:rPr>
            <w:rStyle w:val="Hyperlink"/>
            <w:rFonts w:asciiTheme="minorHAnsi" w:hAnsiTheme="minorHAnsi" w:cstheme="minorHAnsi"/>
            <w:color w:val="000000" w:themeColor="text1"/>
          </w:rPr>
          <w:t>GOV.UK website</w:t>
        </w:r>
      </w:hyperlink>
      <w:r w:rsidRPr="004B3CD7">
        <w:rPr>
          <w:rFonts w:asciiTheme="minorHAnsi" w:hAnsiTheme="minorHAnsi" w:cstheme="minorHAnsi"/>
        </w:rPr>
        <w:t>, but contextualises it for the community pharmacy environment.</w:t>
      </w:r>
    </w:p>
    <w:p w14:paraId="0EB206C5" w14:textId="29D9DCFE" w:rsidR="54750988" w:rsidRPr="004B3CD7" w:rsidRDefault="54750988" w:rsidP="54750988">
      <w:pPr>
        <w:jc w:val="both"/>
        <w:rPr>
          <w:rFonts w:asciiTheme="minorHAnsi" w:hAnsiTheme="minorHAnsi" w:cstheme="minorHAnsi"/>
        </w:rPr>
      </w:pPr>
    </w:p>
    <w:p w14:paraId="739815DB" w14:textId="19A6E223" w:rsidR="122549B2" w:rsidRPr="004B3CD7" w:rsidRDefault="0060776E" w:rsidP="54750988">
      <w:pPr>
        <w:jc w:val="both"/>
        <w:rPr>
          <w:rFonts w:asciiTheme="minorHAnsi" w:hAnsiTheme="minorHAnsi" w:cstheme="minorHAnsi"/>
        </w:rPr>
      </w:pPr>
      <w:hyperlink r:id="rId25">
        <w:r w:rsidR="122549B2" w:rsidRPr="004B3CD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NHSE&amp;I Coronavirus Primary Care webpage</w:t>
        </w:r>
      </w:hyperlink>
    </w:p>
    <w:p w14:paraId="1776B2A9" w14:textId="134CF8A1" w:rsidR="122549B2" w:rsidRPr="004B3CD7" w:rsidRDefault="122549B2" w:rsidP="54750988">
      <w:pPr>
        <w:jc w:val="both"/>
        <w:rPr>
          <w:rFonts w:asciiTheme="minorHAnsi" w:hAnsiTheme="minorHAnsi" w:cstheme="minorHAnsi"/>
        </w:rPr>
      </w:pPr>
      <w:r w:rsidRPr="004B3CD7">
        <w:rPr>
          <w:rFonts w:asciiTheme="minorHAnsi" w:hAnsiTheme="minorHAnsi" w:cstheme="minorHAns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14:paraId="48FACDC9" w14:textId="77F98F94" w:rsidR="7A930170" w:rsidRPr="004B3CD7" w:rsidRDefault="7A930170" w:rsidP="54D3B109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</w:p>
    <w:sectPr w:rsidR="7A930170" w:rsidRPr="004B3CD7" w:rsidSect="00B364CE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FD70" w14:textId="77777777" w:rsidR="0060776E" w:rsidRDefault="0060776E" w:rsidP="00E472BA">
      <w:pPr>
        <w:spacing w:line="240" w:lineRule="auto"/>
      </w:pPr>
      <w:r>
        <w:separator/>
      </w:r>
    </w:p>
  </w:endnote>
  <w:endnote w:type="continuationSeparator" w:id="0">
    <w:p w14:paraId="18983487" w14:textId="77777777" w:rsidR="0060776E" w:rsidRDefault="0060776E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313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1CABF133" w14:textId="77777777" w:rsidTr="00AF4FCC">
      <w:tc>
        <w:tcPr>
          <w:tcW w:w="5506" w:type="dxa"/>
        </w:tcPr>
        <w:p w14:paraId="6ABC0D47" w14:textId="77777777" w:rsidR="00B364CE" w:rsidRPr="007623DC" w:rsidRDefault="00B364CE" w:rsidP="00AF4FC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4B565820" w14:textId="77777777" w:rsidR="00B364CE" w:rsidRPr="003F2314" w:rsidRDefault="00B364CE" w:rsidP="00AF4FC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4A7F9CB7" w14:textId="77777777" w:rsidR="00B364CE" w:rsidRPr="007623DC" w:rsidRDefault="00ED1856" w:rsidP="00AF4FC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0B50E76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39CA24E6" w14:textId="77777777" w:rsidR="00B364CE" w:rsidRPr="007623DC" w:rsidRDefault="00B364CE" w:rsidP="00B364CE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6542A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1CB6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D6D03DA" w14:textId="77777777" w:rsidTr="007623DC">
      <w:tc>
        <w:tcPr>
          <w:tcW w:w="5506" w:type="dxa"/>
        </w:tcPr>
        <w:p w14:paraId="42EC35ED" w14:textId="77777777" w:rsidR="007623DC" w:rsidRPr="007623DC" w:rsidRDefault="007623DC" w:rsidP="007623D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7ADDADB2" w14:textId="77777777" w:rsidR="007623DC" w:rsidRPr="003F2314" w:rsidRDefault="007623DC" w:rsidP="007623D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255D7562" w14:textId="77777777" w:rsidR="007623DC" w:rsidRPr="007623DC" w:rsidRDefault="0021132A" w:rsidP="007623D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="007623DC"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="007623DC"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2A396E1B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7841C637" w14:textId="77777777" w:rsidR="007623DC" w:rsidRPr="007623DC" w:rsidRDefault="007623DC" w:rsidP="007623DC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25F8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DB4C" w14:textId="77777777" w:rsidR="0060776E" w:rsidRDefault="0060776E" w:rsidP="00E472BA">
      <w:pPr>
        <w:spacing w:line="240" w:lineRule="auto"/>
      </w:pPr>
      <w:r>
        <w:separator/>
      </w:r>
    </w:p>
  </w:footnote>
  <w:footnote w:type="continuationSeparator" w:id="0">
    <w:p w14:paraId="3A067FA0" w14:textId="77777777" w:rsidR="0060776E" w:rsidRDefault="0060776E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6060" w14:textId="77777777" w:rsidR="00B364CE" w:rsidRDefault="00B364CE">
    <w:pPr>
      <w:pStyle w:val="Header"/>
    </w:pPr>
  </w:p>
  <w:p w14:paraId="4AF0337E" w14:textId="77777777" w:rsidR="00B364CE" w:rsidRDefault="00B364CE">
    <w:pPr>
      <w:pStyle w:val="Header"/>
    </w:pPr>
  </w:p>
  <w:p w14:paraId="7BF442E9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7D230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06AC15AE" w14:textId="77777777" w:rsidTr="54D3B109">
      <w:trPr>
        <w:trHeight w:val="2684"/>
      </w:trPr>
      <w:tc>
        <w:tcPr>
          <w:tcW w:w="7089" w:type="dxa"/>
        </w:tcPr>
        <w:p w14:paraId="763D9752" w14:textId="77777777" w:rsidR="00F35338" w:rsidRDefault="00F35338" w:rsidP="00F35338">
          <w:pPr>
            <w:pStyle w:val="Header"/>
            <w:ind w:left="176"/>
          </w:pPr>
        </w:p>
        <w:p w14:paraId="33E31003" w14:textId="77777777" w:rsidR="00BE140B" w:rsidRDefault="001F4887" w:rsidP="00BE140B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14:paraId="28EA1A3C" w14:textId="77777777" w:rsidR="00F35338" w:rsidRDefault="00BE140B" w:rsidP="00B14EA0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="001F4887" w:rsidRPr="00334084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</w:tcPr>
        <w:p w14:paraId="37FD2CCA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9AD31B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</w:t>
                                </w:r>
                                <w:proofErr w:type="gramEnd"/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14:paraId="71A1A1ED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  <w:proofErr w:type="gramEnd"/>
                              </w:p>
                              <w:p w14:paraId="60CDE952" w14:textId="77777777" w:rsidR="00F35338" w:rsidRPr="00F35338" w:rsidRDefault="007623DC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076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 fillcolor="white [3201]" stroked="f" strokeweight=".5pt">
                    <v:textbox>
                      <w:txbxContent>
                        <w:p w14:paraId="7F9AD31B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14:paraId="71A1A1ED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14:paraId="60CDE952" w14:textId="77777777" w:rsidR="00F35338" w:rsidRPr="00F35338" w:rsidRDefault="007623D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874F4" w14:textId="77777777" w:rsidR="002E2A1B" w:rsidRDefault="002E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609B"/>
    <w:multiLevelType w:val="multilevel"/>
    <w:tmpl w:val="CCA6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5099E"/>
    <w:multiLevelType w:val="hybridMultilevel"/>
    <w:tmpl w:val="46C4234C"/>
    <w:lvl w:ilvl="0" w:tplc="6810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EB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08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0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D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D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63390"/>
    <w:multiLevelType w:val="hybridMultilevel"/>
    <w:tmpl w:val="C47C3C50"/>
    <w:lvl w:ilvl="0" w:tplc="4C60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82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5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9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4F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3A45"/>
    <w:multiLevelType w:val="hybridMultilevel"/>
    <w:tmpl w:val="5FF4A874"/>
    <w:lvl w:ilvl="0" w:tplc="13D6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A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C9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9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6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6B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46134"/>
    <w:rsid w:val="000509CC"/>
    <w:rsid w:val="00056C7E"/>
    <w:rsid w:val="000579A3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2C97"/>
    <w:rsid w:val="001146BB"/>
    <w:rsid w:val="00114E15"/>
    <w:rsid w:val="0012171C"/>
    <w:rsid w:val="00130020"/>
    <w:rsid w:val="0013230F"/>
    <w:rsid w:val="00133052"/>
    <w:rsid w:val="00136E97"/>
    <w:rsid w:val="001514F7"/>
    <w:rsid w:val="001551C5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0E85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36228"/>
    <w:rsid w:val="002403D1"/>
    <w:rsid w:val="0024251E"/>
    <w:rsid w:val="0024381C"/>
    <w:rsid w:val="002561F6"/>
    <w:rsid w:val="00261A80"/>
    <w:rsid w:val="00264494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6185A"/>
    <w:rsid w:val="003650F3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5E6C"/>
    <w:rsid w:val="003B7026"/>
    <w:rsid w:val="003C3A34"/>
    <w:rsid w:val="003D0548"/>
    <w:rsid w:val="003D2279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3223"/>
    <w:rsid w:val="004862B2"/>
    <w:rsid w:val="00492DC9"/>
    <w:rsid w:val="00495398"/>
    <w:rsid w:val="0049776F"/>
    <w:rsid w:val="004A0DDD"/>
    <w:rsid w:val="004A0F33"/>
    <w:rsid w:val="004B3CD7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04230"/>
    <w:rsid w:val="00514E2C"/>
    <w:rsid w:val="00536EF5"/>
    <w:rsid w:val="0054047B"/>
    <w:rsid w:val="00540F77"/>
    <w:rsid w:val="0054250A"/>
    <w:rsid w:val="00542837"/>
    <w:rsid w:val="00542F47"/>
    <w:rsid w:val="005525D6"/>
    <w:rsid w:val="00556BE4"/>
    <w:rsid w:val="00571B03"/>
    <w:rsid w:val="005748C2"/>
    <w:rsid w:val="00575BEF"/>
    <w:rsid w:val="00582785"/>
    <w:rsid w:val="0058612F"/>
    <w:rsid w:val="005975F5"/>
    <w:rsid w:val="005A1909"/>
    <w:rsid w:val="005A2BE6"/>
    <w:rsid w:val="005C1836"/>
    <w:rsid w:val="005C2596"/>
    <w:rsid w:val="005C38E9"/>
    <w:rsid w:val="005C471E"/>
    <w:rsid w:val="005C71B4"/>
    <w:rsid w:val="005D75F2"/>
    <w:rsid w:val="005F1400"/>
    <w:rsid w:val="005F68B7"/>
    <w:rsid w:val="0060698F"/>
    <w:rsid w:val="0060776E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4BC9"/>
    <w:rsid w:val="00735F70"/>
    <w:rsid w:val="00740C09"/>
    <w:rsid w:val="007421F6"/>
    <w:rsid w:val="00742AF7"/>
    <w:rsid w:val="00747532"/>
    <w:rsid w:val="00751119"/>
    <w:rsid w:val="007623DC"/>
    <w:rsid w:val="00762D12"/>
    <w:rsid w:val="00763843"/>
    <w:rsid w:val="007645C6"/>
    <w:rsid w:val="0076496F"/>
    <w:rsid w:val="00775E6C"/>
    <w:rsid w:val="007776DD"/>
    <w:rsid w:val="00777B34"/>
    <w:rsid w:val="00777C63"/>
    <w:rsid w:val="00782C10"/>
    <w:rsid w:val="0079665E"/>
    <w:rsid w:val="007A1568"/>
    <w:rsid w:val="007A67D0"/>
    <w:rsid w:val="007B425E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67C06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60CC5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149C4"/>
    <w:rsid w:val="00A21249"/>
    <w:rsid w:val="00A23810"/>
    <w:rsid w:val="00A30204"/>
    <w:rsid w:val="00A30A47"/>
    <w:rsid w:val="00A31569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2E25"/>
    <w:rsid w:val="00AF5680"/>
    <w:rsid w:val="00B1038D"/>
    <w:rsid w:val="00B10B5B"/>
    <w:rsid w:val="00B1126B"/>
    <w:rsid w:val="00B116CF"/>
    <w:rsid w:val="00B11E48"/>
    <w:rsid w:val="00B1298D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1ACB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242"/>
    <w:rsid w:val="00BF2363"/>
    <w:rsid w:val="00C06A9F"/>
    <w:rsid w:val="00C15ECE"/>
    <w:rsid w:val="00C215BD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1C27"/>
    <w:rsid w:val="00C84843"/>
    <w:rsid w:val="00C85710"/>
    <w:rsid w:val="00C86060"/>
    <w:rsid w:val="00C90257"/>
    <w:rsid w:val="00C97921"/>
    <w:rsid w:val="00C99216"/>
    <w:rsid w:val="00CB02C4"/>
    <w:rsid w:val="00CB133B"/>
    <w:rsid w:val="00CC43C0"/>
    <w:rsid w:val="00CC5A87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3FAA"/>
    <w:rsid w:val="00D96613"/>
    <w:rsid w:val="00DC26D0"/>
    <w:rsid w:val="00DC494F"/>
    <w:rsid w:val="00DC5FFE"/>
    <w:rsid w:val="00DC7059"/>
    <w:rsid w:val="00DD1C48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61BF6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1760E"/>
    <w:rsid w:val="00F222FB"/>
    <w:rsid w:val="00F22D1F"/>
    <w:rsid w:val="00F24188"/>
    <w:rsid w:val="00F27CB1"/>
    <w:rsid w:val="00F2F781"/>
    <w:rsid w:val="00F30584"/>
    <w:rsid w:val="00F33993"/>
    <w:rsid w:val="00F34717"/>
    <w:rsid w:val="00F35338"/>
    <w:rsid w:val="00F43521"/>
    <w:rsid w:val="00F43A56"/>
    <w:rsid w:val="00F4700B"/>
    <w:rsid w:val="00F6640A"/>
    <w:rsid w:val="00F72BFC"/>
    <w:rsid w:val="00F86021"/>
    <w:rsid w:val="00F8661C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8ABB05"/>
    <w:rsid w:val="02940CD8"/>
    <w:rsid w:val="02A7E722"/>
    <w:rsid w:val="02AA3190"/>
    <w:rsid w:val="02B45FAD"/>
    <w:rsid w:val="02B58631"/>
    <w:rsid w:val="02B6C7C6"/>
    <w:rsid w:val="02CC403A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39DC2D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4EA259D"/>
    <w:rsid w:val="05022A84"/>
    <w:rsid w:val="050DD938"/>
    <w:rsid w:val="050FC199"/>
    <w:rsid w:val="052990F2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74BB27"/>
    <w:rsid w:val="0685F5FE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6C176F"/>
    <w:rsid w:val="07782230"/>
    <w:rsid w:val="077B4C88"/>
    <w:rsid w:val="077CF03C"/>
    <w:rsid w:val="079BBB7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8D41D3A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00C842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98D276"/>
    <w:rsid w:val="0BE0D3AA"/>
    <w:rsid w:val="0BE29F94"/>
    <w:rsid w:val="0BE5898C"/>
    <w:rsid w:val="0BE870BE"/>
    <w:rsid w:val="0C00C4D7"/>
    <w:rsid w:val="0C2DF1FF"/>
    <w:rsid w:val="0C2F120B"/>
    <w:rsid w:val="0C6DF65A"/>
    <w:rsid w:val="0C6F45B3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DFEB"/>
    <w:rsid w:val="0D5FE740"/>
    <w:rsid w:val="0D60FA2E"/>
    <w:rsid w:val="0D786AD6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6C50BC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AA2CE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63BBA"/>
    <w:rsid w:val="1349813D"/>
    <w:rsid w:val="1354DD83"/>
    <w:rsid w:val="1359F92B"/>
    <w:rsid w:val="1360B5BD"/>
    <w:rsid w:val="136DCAE6"/>
    <w:rsid w:val="13788F23"/>
    <w:rsid w:val="1380DAE4"/>
    <w:rsid w:val="138ABBFE"/>
    <w:rsid w:val="1393F2A0"/>
    <w:rsid w:val="1395DBAC"/>
    <w:rsid w:val="139A573C"/>
    <w:rsid w:val="13A1EF98"/>
    <w:rsid w:val="13A55FCC"/>
    <w:rsid w:val="13AD5A53"/>
    <w:rsid w:val="13D9FE4A"/>
    <w:rsid w:val="13DA91FC"/>
    <w:rsid w:val="13F97DC7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4185D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7F647C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7EA1E4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5E2D21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B16912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CA6D39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642A6"/>
    <w:rsid w:val="1ABC942C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BB4070"/>
    <w:rsid w:val="1BD5AEC2"/>
    <w:rsid w:val="1BDAE459"/>
    <w:rsid w:val="1BF7FCEF"/>
    <w:rsid w:val="1BF99B7D"/>
    <w:rsid w:val="1C060F06"/>
    <w:rsid w:val="1C2849AD"/>
    <w:rsid w:val="1C58CE1A"/>
    <w:rsid w:val="1C8990D6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9F7465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4B40D3"/>
    <w:rsid w:val="2163EEE0"/>
    <w:rsid w:val="217D4E27"/>
    <w:rsid w:val="21B9CCBA"/>
    <w:rsid w:val="21BE5DA3"/>
    <w:rsid w:val="21C4B257"/>
    <w:rsid w:val="21C77E8A"/>
    <w:rsid w:val="21D2ABC6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AEBD8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4AB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E200C5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9F258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8DFB39C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1C6B7C"/>
    <w:rsid w:val="2A33FA37"/>
    <w:rsid w:val="2A35B98A"/>
    <w:rsid w:val="2A4100F1"/>
    <w:rsid w:val="2A4E17DC"/>
    <w:rsid w:val="2A4E8E78"/>
    <w:rsid w:val="2A50776F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818E79"/>
    <w:rsid w:val="2B96B95A"/>
    <w:rsid w:val="2BBD38C5"/>
    <w:rsid w:val="2BCE7D12"/>
    <w:rsid w:val="2C1EDA7C"/>
    <w:rsid w:val="2C237E41"/>
    <w:rsid w:val="2C46233A"/>
    <w:rsid w:val="2C482541"/>
    <w:rsid w:val="2C685AFE"/>
    <w:rsid w:val="2C702BC5"/>
    <w:rsid w:val="2C71CE14"/>
    <w:rsid w:val="2C81E951"/>
    <w:rsid w:val="2CA9AF4E"/>
    <w:rsid w:val="2CABFED0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0B564C"/>
    <w:rsid w:val="2E16976E"/>
    <w:rsid w:val="2E1CF2C0"/>
    <w:rsid w:val="2E4C9F15"/>
    <w:rsid w:val="2E4D836A"/>
    <w:rsid w:val="2E51826A"/>
    <w:rsid w:val="2E528CFA"/>
    <w:rsid w:val="2E86289B"/>
    <w:rsid w:val="2E932299"/>
    <w:rsid w:val="2EA62C3A"/>
    <w:rsid w:val="2EB28AC0"/>
    <w:rsid w:val="2EC10A70"/>
    <w:rsid w:val="2EC8C3CD"/>
    <w:rsid w:val="2ED2475F"/>
    <w:rsid w:val="2EE92BCD"/>
    <w:rsid w:val="2EE958A7"/>
    <w:rsid w:val="2EEFDC9F"/>
    <w:rsid w:val="2F080C04"/>
    <w:rsid w:val="2F0E95C0"/>
    <w:rsid w:val="2F1590EA"/>
    <w:rsid w:val="2F161F97"/>
    <w:rsid w:val="2F193A57"/>
    <w:rsid w:val="2F38F8CC"/>
    <w:rsid w:val="2F478544"/>
    <w:rsid w:val="2F48E271"/>
    <w:rsid w:val="2F62168B"/>
    <w:rsid w:val="2F6E7F1D"/>
    <w:rsid w:val="2F732855"/>
    <w:rsid w:val="2F84E96D"/>
    <w:rsid w:val="2F86AF36"/>
    <w:rsid w:val="2F86E78C"/>
    <w:rsid w:val="2F90B13D"/>
    <w:rsid w:val="2F923B52"/>
    <w:rsid w:val="2F9AC871"/>
    <w:rsid w:val="2F9DFC0F"/>
    <w:rsid w:val="2FA65E2C"/>
    <w:rsid w:val="2FE0E032"/>
    <w:rsid w:val="2FF75A77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032C7E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3F04D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76D5E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3FAD1D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B1077A"/>
    <w:rsid w:val="36B5CB61"/>
    <w:rsid w:val="36C4629B"/>
    <w:rsid w:val="36D49F88"/>
    <w:rsid w:val="36E70D5C"/>
    <w:rsid w:val="36EB45B2"/>
    <w:rsid w:val="37095798"/>
    <w:rsid w:val="370E0F2B"/>
    <w:rsid w:val="372207D6"/>
    <w:rsid w:val="3728165A"/>
    <w:rsid w:val="372D2173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E787B9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9724B4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6CFCD1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2A527E"/>
    <w:rsid w:val="3B2CA3BF"/>
    <w:rsid w:val="3B39CFC3"/>
    <w:rsid w:val="3B3B082B"/>
    <w:rsid w:val="3B3C79C2"/>
    <w:rsid w:val="3B4D5A51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0964C4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D9B27A"/>
    <w:rsid w:val="3DEAAFC9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E541DE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5F651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3E423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E2B2CE"/>
    <w:rsid w:val="42FE4FD8"/>
    <w:rsid w:val="4313DF17"/>
    <w:rsid w:val="43257BDF"/>
    <w:rsid w:val="433620AC"/>
    <w:rsid w:val="4336A033"/>
    <w:rsid w:val="4339673D"/>
    <w:rsid w:val="434359EA"/>
    <w:rsid w:val="436D6061"/>
    <w:rsid w:val="43726228"/>
    <w:rsid w:val="4374B71E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094C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7D2F73"/>
    <w:rsid w:val="4582599B"/>
    <w:rsid w:val="459B1921"/>
    <w:rsid w:val="45A17CBB"/>
    <w:rsid w:val="45A1FEA3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09A2E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BA6847"/>
    <w:rsid w:val="48EA48E1"/>
    <w:rsid w:val="48EAF592"/>
    <w:rsid w:val="492D412B"/>
    <w:rsid w:val="49327A6F"/>
    <w:rsid w:val="49342C9A"/>
    <w:rsid w:val="493E0D89"/>
    <w:rsid w:val="49598FC8"/>
    <w:rsid w:val="49737E6E"/>
    <w:rsid w:val="497C6DB8"/>
    <w:rsid w:val="49950F4A"/>
    <w:rsid w:val="49969C7A"/>
    <w:rsid w:val="49C3ABBB"/>
    <w:rsid w:val="49D09AAB"/>
    <w:rsid w:val="49E18587"/>
    <w:rsid w:val="49E47C45"/>
    <w:rsid w:val="49ECF259"/>
    <w:rsid w:val="49FFE1CD"/>
    <w:rsid w:val="4A001862"/>
    <w:rsid w:val="4A0C7ADB"/>
    <w:rsid w:val="4A17C7E0"/>
    <w:rsid w:val="4A263D62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1EF0FC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36125D"/>
    <w:rsid w:val="4C484C72"/>
    <w:rsid w:val="4C60FE3A"/>
    <w:rsid w:val="4C6252E7"/>
    <w:rsid w:val="4C65EF61"/>
    <w:rsid w:val="4C68EAB6"/>
    <w:rsid w:val="4C6A1B31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EEB241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AE450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180E32"/>
    <w:rsid w:val="503E5F8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CCFCB5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9A7CB0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7E0A8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EB751A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D3B109"/>
    <w:rsid w:val="54E49607"/>
    <w:rsid w:val="550E33AE"/>
    <w:rsid w:val="5510E31B"/>
    <w:rsid w:val="55160A85"/>
    <w:rsid w:val="55228622"/>
    <w:rsid w:val="55234F3D"/>
    <w:rsid w:val="55261231"/>
    <w:rsid w:val="554957C4"/>
    <w:rsid w:val="5568F009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5CB2FC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2315DC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7E37C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A090CB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C386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C33543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84962B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04A36"/>
    <w:rsid w:val="616DA950"/>
    <w:rsid w:val="616F9346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0C4D0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B7003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C42F8E"/>
    <w:rsid w:val="64E4A7E8"/>
    <w:rsid w:val="64EBA457"/>
    <w:rsid w:val="650219F1"/>
    <w:rsid w:val="6508C715"/>
    <w:rsid w:val="651FF40D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CF375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2597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B83DE9"/>
    <w:rsid w:val="67CADF28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7B56C2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495EAF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BD52CC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38908"/>
    <w:rsid w:val="6D980090"/>
    <w:rsid w:val="6D9C4F48"/>
    <w:rsid w:val="6DB068B0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EFDD609"/>
    <w:rsid w:val="6F26056A"/>
    <w:rsid w:val="6F2816D0"/>
    <w:rsid w:val="6F327A5E"/>
    <w:rsid w:val="6F426BF1"/>
    <w:rsid w:val="6F5D26E5"/>
    <w:rsid w:val="6F947FF2"/>
    <w:rsid w:val="6F9A0C65"/>
    <w:rsid w:val="6FB1A5A0"/>
    <w:rsid w:val="6FB2DB7E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0CBE8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1F6B94D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2F29B9C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4EA5CD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57FD7"/>
    <w:rsid w:val="77464A8B"/>
    <w:rsid w:val="777CEAE0"/>
    <w:rsid w:val="778959BC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B0DE9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C467A"/>
    <w:rsid w:val="797F7190"/>
    <w:rsid w:val="7982E099"/>
    <w:rsid w:val="7984B10B"/>
    <w:rsid w:val="79A23A0A"/>
    <w:rsid w:val="79AC5B5F"/>
    <w:rsid w:val="79AF7F23"/>
    <w:rsid w:val="79B985CF"/>
    <w:rsid w:val="79C40D4F"/>
    <w:rsid w:val="79C94A5C"/>
    <w:rsid w:val="79CBFE1B"/>
    <w:rsid w:val="79CF8774"/>
    <w:rsid w:val="79DCDB05"/>
    <w:rsid w:val="79DEF0C4"/>
    <w:rsid w:val="79E40668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BB160"/>
    <w:rsid w:val="7B3C8CE6"/>
    <w:rsid w:val="7B3E4369"/>
    <w:rsid w:val="7B434356"/>
    <w:rsid w:val="7B599F04"/>
    <w:rsid w:val="7B8FD7CB"/>
    <w:rsid w:val="7BAE49F5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8751F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E1478C"/>
    <w:rsid w:val="7DED929E"/>
    <w:rsid w:val="7DFEE811"/>
    <w:rsid w:val="7E0080B5"/>
    <w:rsid w:val="7E0DD5DD"/>
    <w:rsid w:val="7E137A49"/>
    <w:rsid w:val="7E202699"/>
    <w:rsid w:val="7E3F1755"/>
    <w:rsid w:val="7E66D171"/>
    <w:rsid w:val="7E6A720E"/>
    <w:rsid w:val="7E7AE418"/>
    <w:rsid w:val="7E7E48D8"/>
    <w:rsid w:val="7E7FDDB1"/>
    <w:rsid w:val="7E8FA72D"/>
    <w:rsid w:val="7E9CB1D7"/>
    <w:rsid w:val="7EA6BBF5"/>
    <w:rsid w:val="7EB261E7"/>
    <w:rsid w:val="7EBDD0D1"/>
    <w:rsid w:val="7ECCF3FC"/>
    <w:rsid w:val="7ED5A6E8"/>
    <w:rsid w:val="7EEBCC75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C9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eastAsiaTheme="minorHAnsi" w:hAnsi="Lucida Sans" w:cs="Calibr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27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E9"/>
    <w:rPr>
      <w:rFonts w:ascii="Lucida Sans" w:eastAsiaTheme="minorHAnsi" w:hAnsi="Lucida Sans" w:cs="Calibr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8E9"/>
    <w:rPr>
      <w:rFonts w:asciiTheme="majorHAnsi" w:eastAsiaTheme="majorEastAsia" w:hAnsiTheme="majorHAnsi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8E9"/>
    <w:rPr>
      <w:rFonts w:asciiTheme="majorHAnsi" w:eastAsiaTheme="majorEastAsia" w:hAnsiTheme="majorHAnsi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customStyle="1" w:styleId="spelle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FF5"/>
    <w:rPr>
      <w:rFonts w:asciiTheme="majorHAnsi" w:eastAsiaTheme="majorEastAsia" w:hAnsiTheme="majorHAnsi" w:cstheme="majorBidi"/>
      <w:i/>
      <w:iCs/>
      <w:color w:val="3A2765" w:themeColor="accent1" w:themeShade="BF"/>
      <w:sz w:val="22"/>
      <w:szCs w:val="22"/>
      <w:lang w:eastAsia="en-US"/>
    </w:rPr>
  </w:style>
  <w:style w:type="paragraph" w:customStyle="1" w:styleId="paragraphtext-unnumbered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ead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news/jcvi-issues-new-advice-on-covid-19-vaccination-for-pregnant-women" TargetMode="External"/><Relationship Id="rId18" Type="http://schemas.openxmlformats.org/officeDocument/2006/relationships/hyperlink" Target="https://psnc.org.uk/contract-it/essential-service-clinical-governance/emergency-planning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ngland.nhs.uk/coronavirus/primary-car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bsa.nhs.uk/pharmacies-gp-practices-and-appliance-contractors/drug-tariff" TargetMode="External"/><Relationship Id="rId17" Type="http://schemas.openxmlformats.org/officeDocument/2006/relationships/hyperlink" Target="https://psnc.org.uk/the-healthcare-landscape/covid19/information-for-the-public/" TargetMode="External"/><Relationship Id="rId25" Type="http://schemas.openxmlformats.org/officeDocument/2006/relationships/hyperlink" Target="https://www.england.nhs.uk/coronavirus/primary-ca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the-healthcare-landscape/covid19/contractor-guidance-and-support/" TargetMode="External"/><Relationship Id="rId20" Type="http://schemas.openxmlformats.org/officeDocument/2006/relationships/hyperlink" Target="https://www.england.nhs.uk/coronavirus/primary-care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bsa.nhs.uk/drug-tariff-re-determination-behalf-dhsc-amantadine-100mg-capsules" TargetMode="External"/><Relationship Id="rId24" Type="http://schemas.openxmlformats.org/officeDocument/2006/relationships/hyperlink" Target="https://www.gov.uk/government/collections/wuhan-novel-coronavir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snc.org.uk/our-news/smartcard-access-to-mys-portal-coming-to-an-end/" TargetMode="External"/><Relationship Id="rId23" Type="http://schemas.openxmlformats.org/officeDocument/2006/relationships/hyperlink" Target="https://www.gov.uk/government/collections/wuhan-novel-coronavirus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collections/wuhan-novel-coronaviru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bsa.nhs.uk/pharmacies-gp-practices-and-appliance-contractors/dispensing-contractors-information/manage-your-service-mys" TargetMode="External"/><Relationship Id="rId22" Type="http://schemas.openxmlformats.org/officeDocument/2006/relationships/hyperlink" Target="https://campaignresources.phe.gov.uk/resources/campaigns/101/resources/5016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PSNC letterhead</Template>
  <TotalTime>31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Jamie Gilliam</cp:lastModifiedBy>
  <cp:revision>5</cp:revision>
  <cp:lastPrinted>2018-01-08T12:15:00Z</cp:lastPrinted>
  <dcterms:created xsi:type="dcterms:W3CDTF">2021-04-20T11:40:00Z</dcterms:created>
  <dcterms:modified xsi:type="dcterms:W3CDTF">2021-04-22T17:44:00Z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