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6AE052EF"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B63E01">
        <w:rPr>
          <w:rFonts w:ascii="Calibri" w:hAnsi="Calibri" w:cs="Calibri"/>
          <w:i/>
          <w:iCs/>
        </w:rPr>
        <w:t>25</w:t>
      </w:r>
      <w:r w:rsidR="00444379">
        <w:rPr>
          <w:rFonts w:ascii="Calibri" w:hAnsi="Calibri" w:cs="Calibri"/>
          <w:i/>
          <w:iCs/>
        </w:rPr>
        <w:t>th</w:t>
      </w:r>
      <w:r w:rsidR="00DA6B9C">
        <w:rPr>
          <w:rFonts w:ascii="Calibri" w:hAnsi="Calibri" w:cs="Calibri"/>
          <w:i/>
          <w:iCs/>
        </w:rPr>
        <w:t xml:space="preserve"> </w:t>
      </w:r>
      <w:r w:rsidR="00B36F1D">
        <w:rPr>
          <w:rFonts w:ascii="Calibri" w:hAnsi="Calibri" w:cs="Calibri"/>
          <w:i/>
          <w:iCs/>
        </w:rPr>
        <w:t>Ju</w:t>
      </w:r>
      <w:r w:rsidR="007603DA">
        <w:rPr>
          <w:rFonts w:ascii="Calibri" w:hAnsi="Calibri" w:cs="Calibri"/>
          <w:i/>
          <w:iCs/>
        </w:rPr>
        <w:t>ly</w:t>
      </w:r>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E127E3" w:rsidRDefault="0A6D93E2" w:rsidP="00E127E3">
      <w:pPr>
        <w:spacing w:line="240" w:lineRule="auto"/>
        <w:jc w:val="both"/>
        <w:rPr>
          <w:rFonts w:asciiTheme="minorHAnsi" w:hAnsiTheme="minorHAnsi" w:cstheme="minorHAnsi"/>
        </w:rPr>
      </w:pPr>
      <w:r w:rsidRPr="00E127E3">
        <w:rPr>
          <w:rFonts w:asciiTheme="minorHAnsi" w:hAnsiTheme="minorHAnsi" w:cstheme="minorHAnsi"/>
          <w:b/>
          <w:bCs/>
          <w:u w:val="single"/>
        </w:rPr>
        <w:t>Last week’s news stories:</w:t>
      </w:r>
    </w:p>
    <w:p w14:paraId="2460C39C" w14:textId="157C8B38" w:rsidR="00241E61" w:rsidRPr="00E127E3" w:rsidRDefault="00241E61" w:rsidP="00E127E3">
      <w:pPr>
        <w:spacing w:line="240" w:lineRule="auto"/>
        <w:jc w:val="both"/>
        <w:rPr>
          <w:rFonts w:asciiTheme="minorHAnsi" w:hAnsiTheme="minorHAnsi" w:cstheme="minorHAnsi"/>
          <w:b/>
          <w:bCs/>
          <w:u w:val="single"/>
        </w:rPr>
      </w:pPr>
    </w:p>
    <w:p w14:paraId="247ABE56" w14:textId="473965C9" w:rsidR="00E127E3" w:rsidRPr="00B63E01" w:rsidRDefault="00B63E01" w:rsidP="00B63E01">
      <w:pPr>
        <w:spacing w:line="240" w:lineRule="auto"/>
        <w:jc w:val="both"/>
        <w:rPr>
          <w:rStyle w:val="Strong"/>
          <w:rFonts w:asciiTheme="minorHAnsi" w:hAnsiTheme="minorHAnsi" w:cstheme="minorHAnsi"/>
          <w:u w:val="single"/>
        </w:rPr>
      </w:pPr>
      <w:r w:rsidRPr="00B63E01">
        <w:rPr>
          <w:rStyle w:val="Strong"/>
          <w:rFonts w:asciiTheme="minorHAnsi" w:hAnsiTheme="minorHAnsi" w:cstheme="minorHAnsi"/>
          <w:u w:val="single"/>
        </w:rPr>
        <w:t>Class 4 Medicines Defect Information: Amoxicillin 500 mg/ 5 ml Powder for oral suspension</w:t>
      </w:r>
    </w:p>
    <w:p w14:paraId="0002B627" w14:textId="2CEC1C5E" w:rsidR="00B63E01" w:rsidRPr="00B63E01" w:rsidRDefault="00B63E01" w:rsidP="00B63E01">
      <w:pPr>
        <w:spacing w:line="240" w:lineRule="auto"/>
        <w:jc w:val="both"/>
        <w:rPr>
          <w:rFonts w:asciiTheme="minorHAnsi" w:hAnsiTheme="minorHAnsi" w:cstheme="minorHAnsi"/>
          <w:u w:val="single"/>
        </w:rPr>
      </w:pPr>
      <w:r w:rsidRPr="00B63E01">
        <w:rPr>
          <w:rFonts w:asciiTheme="minorHAnsi" w:hAnsiTheme="minorHAnsi" w:cstheme="minorHAnsi"/>
        </w:rPr>
        <w:t>The Medicines and Health products Regulatory Agency (MHRA) has issued a Class 4 Medicines Defect Information</w:t>
      </w:r>
      <w:r w:rsidRPr="00B63E01">
        <w:rPr>
          <w:rFonts w:asciiTheme="minorHAnsi" w:hAnsiTheme="minorHAnsi" w:cstheme="minorHAnsi"/>
        </w:rPr>
        <w:t xml:space="preserve"> alert for </w:t>
      </w:r>
      <w:r w:rsidRPr="00B63E01">
        <w:rPr>
          <w:rStyle w:val="Strong"/>
          <w:rFonts w:asciiTheme="minorHAnsi" w:hAnsiTheme="minorHAnsi" w:cstheme="minorHAnsi"/>
          <w:b w:val="0"/>
          <w:bCs w:val="0"/>
        </w:rPr>
        <w:t>Amoxicillin 500 mg</w:t>
      </w:r>
      <w:r>
        <w:rPr>
          <w:rStyle w:val="Strong"/>
          <w:rFonts w:asciiTheme="minorHAnsi" w:hAnsiTheme="minorHAnsi" w:cstheme="minorHAnsi"/>
          <w:b w:val="0"/>
          <w:bCs w:val="0"/>
        </w:rPr>
        <w:t xml:space="preserve"> </w:t>
      </w:r>
      <w:r w:rsidRPr="00B63E01">
        <w:rPr>
          <w:rStyle w:val="Strong"/>
          <w:rFonts w:asciiTheme="minorHAnsi" w:hAnsiTheme="minorHAnsi" w:cstheme="minorHAnsi"/>
          <w:b w:val="0"/>
          <w:bCs w:val="0"/>
        </w:rPr>
        <w:t>/</w:t>
      </w:r>
      <w:r>
        <w:rPr>
          <w:rStyle w:val="Strong"/>
          <w:rFonts w:asciiTheme="minorHAnsi" w:hAnsiTheme="minorHAnsi" w:cstheme="minorHAnsi"/>
          <w:b w:val="0"/>
          <w:bCs w:val="0"/>
        </w:rPr>
        <w:t xml:space="preserve"> </w:t>
      </w:r>
      <w:r w:rsidRPr="00B63E01">
        <w:rPr>
          <w:rStyle w:val="Strong"/>
          <w:rFonts w:asciiTheme="minorHAnsi" w:hAnsiTheme="minorHAnsi" w:cstheme="minorHAnsi"/>
          <w:b w:val="0"/>
          <w:bCs w:val="0"/>
        </w:rPr>
        <w:t>5 ml Powder for oral suspension</w:t>
      </w:r>
      <w:r w:rsidRPr="00B63E01">
        <w:rPr>
          <w:rStyle w:val="Strong"/>
          <w:rFonts w:asciiTheme="minorHAnsi" w:hAnsiTheme="minorHAnsi" w:cstheme="minorHAnsi"/>
          <w:b w:val="0"/>
          <w:bCs w:val="0"/>
        </w:rPr>
        <w:t xml:space="preserve">. Read more here: </w:t>
      </w:r>
      <w:r w:rsidRPr="0034549C">
        <w:rPr>
          <w:rStyle w:val="Strong"/>
          <w:rFonts w:asciiTheme="minorHAnsi" w:hAnsiTheme="minorHAnsi" w:cstheme="minorHAnsi"/>
          <w:color w:val="4E3487"/>
          <w:u w:val="single"/>
        </w:rPr>
        <w:t>https://psnc.org.uk/our-news/class-4-medicines-defect-information-amoxicillin-500mg-5ml-powder-for-oral-suspension/</w:t>
      </w:r>
    </w:p>
    <w:p w14:paraId="01794FB2" w14:textId="16CDED3B" w:rsidR="00F100E6" w:rsidRDefault="00F100E6" w:rsidP="00E127E3">
      <w:pPr>
        <w:spacing w:line="240" w:lineRule="auto"/>
        <w:jc w:val="both"/>
        <w:rPr>
          <w:rFonts w:asciiTheme="minorHAnsi" w:hAnsiTheme="minorHAnsi" w:cstheme="minorHAnsi"/>
          <w:b/>
          <w:bCs/>
          <w:u w:val="single"/>
        </w:rPr>
      </w:pPr>
    </w:p>
    <w:p w14:paraId="7512B5F7" w14:textId="603072B5" w:rsidR="00B63E01" w:rsidRDefault="00B63E01" w:rsidP="00E127E3">
      <w:pPr>
        <w:spacing w:line="240" w:lineRule="auto"/>
        <w:jc w:val="both"/>
        <w:rPr>
          <w:rFonts w:asciiTheme="minorHAnsi" w:hAnsiTheme="minorHAnsi" w:cstheme="minorHAnsi"/>
          <w:b/>
          <w:bCs/>
          <w:u w:val="single"/>
        </w:rPr>
      </w:pPr>
      <w:r>
        <w:rPr>
          <w:rFonts w:asciiTheme="minorHAnsi" w:hAnsiTheme="minorHAnsi" w:cstheme="minorHAnsi"/>
          <w:b/>
          <w:bCs/>
          <w:u w:val="single"/>
        </w:rPr>
        <w:t>CPCS IT supplier webinar for contractors</w:t>
      </w:r>
    </w:p>
    <w:p w14:paraId="3DAD8323" w14:textId="79B6A037" w:rsidR="00B63E01" w:rsidRPr="0034549C" w:rsidRDefault="00B63E01" w:rsidP="00B63E01">
      <w:pPr>
        <w:spacing w:line="240" w:lineRule="auto"/>
        <w:jc w:val="both"/>
        <w:rPr>
          <w:rFonts w:asciiTheme="minorHAnsi" w:hAnsiTheme="minorHAnsi" w:cstheme="minorHAnsi"/>
          <w:b/>
          <w:bCs/>
          <w:color w:val="4E3487"/>
          <w:u w:val="single"/>
        </w:rPr>
      </w:pPr>
      <w:r w:rsidRPr="00B63E01">
        <w:rPr>
          <w:rFonts w:asciiTheme="minorHAnsi" w:hAnsiTheme="minorHAnsi" w:cstheme="minorHAnsi"/>
        </w:rPr>
        <w:t xml:space="preserve">NHS England and NHS Improvement (NHSE&amp;I) held </w:t>
      </w:r>
      <w:r w:rsidRPr="00B63E01">
        <w:rPr>
          <w:rFonts w:asciiTheme="minorHAnsi" w:hAnsiTheme="minorHAnsi" w:cstheme="minorHAnsi"/>
        </w:rPr>
        <w:t>an IT supplier showcase on </w:t>
      </w:r>
      <w:r w:rsidRPr="0034549C">
        <w:rPr>
          <w:rStyle w:val="Strong"/>
          <w:rFonts w:asciiTheme="minorHAnsi" w:hAnsiTheme="minorHAnsi" w:cstheme="minorHAnsi"/>
        </w:rPr>
        <w:t>Thursday 22nd July 2021</w:t>
      </w:r>
      <w:r w:rsidRPr="00B63E01">
        <w:rPr>
          <w:rFonts w:asciiTheme="minorHAnsi" w:hAnsiTheme="minorHAnsi" w:cstheme="minorHAnsi"/>
        </w:rPr>
        <w:t>, to provide community pharmacy contractors and LPCs with the opportunity to hear from the IT suppliers that plan to deliver CPCS IT solutions.</w:t>
      </w:r>
      <w:r w:rsidRPr="00B63E01">
        <w:rPr>
          <w:rFonts w:asciiTheme="minorHAnsi" w:hAnsiTheme="minorHAnsi" w:cstheme="minorHAnsi"/>
        </w:rPr>
        <w:t xml:space="preserve"> Read more here: </w:t>
      </w:r>
      <w:r w:rsidRPr="0034549C">
        <w:rPr>
          <w:rFonts w:asciiTheme="minorHAnsi" w:hAnsiTheme="minorHAnsi" w:cstheme="minorHAnsi"/>
          <w:b/>
          <w:bCs/>
          <w:color w:val="4E3487"/>
          <w:u w:val="single"/>
        </w:rPr>
        <w:t>https://psnc.org.uk/our-news/register-now-for-cpcs-it-supplier-webinar-for-contractors/</w:t>
      </w:r>
      <w:r w:rsidRPr="0034549C">
        <w:rPr>
          <w:rFonts w:asciiTheme="minorHAnsi" w:hAnsiTheme="minorHAnsi" w:cstheme="minorHAnsi"/>
          <w:b/>
          <w:bCs/>
          <w:color w:val="4E3487"/>
          <w:u w:val="single"/>
        </w:rPr>
        <w:t xml:space="preserve"> </w:t>
      </w:r>
    </w:p>
    <w:p w14:paraId="6CB5F115" w14:textId="6E2D4DB2" w:rsidR="00B63E01" w:rsidRPr="0034549C" w:rsidRDefault="00B63E01" w:rsidP="00E127E3">
      <w:pPr>
        <w:spacing w:line="240" w:lineRule="auto"/>
        <w:jc w:val="both"/>
        <w:rPr>
          <w:rFonts w:asciiTheme="minorHAnsi" w:hAnsiTheme="minorHAnsi" w:cstheme="minorHAnsi"/>
          <w:b/>
          <w:bCs/>
          <w:color w:val="4E3487"/>
          <w:u w:val="single"/>
        </w:rPr>
      </w:pPr>
    </w:p>
    <w:p w14:paraId="5B0A9F45" w14:textId="4A498736" w:rsidR="00B63E01" w:rsidRDefault="00B63E01" w:rsidP="00E127E3">
      <w:pPr>
        <w:spacing w:line="240" w:lineRule="auto"/>
        <w:jc w:val="both"/>
        <w:rPr>
          <w:rFonts w:asciiTheme="minorHAnsi" w:hAnsiTheme="minorHAnsi" w:cstheme="minorHAnsi"/>
          <w:b/>
          <w:bCs/>
          <w:u w:val="single"/>
        </w:rPr>
      </w:pPr>
      <w:r>
        <w:rPr>
          <w:rFonts w:asciiTheme="minorHAnsi" w:hAnsiTheme="minorHAnsi" w:cstheme="minorHAnsi"/>
          <w:b/>
          <w:bCs/>
          <w:u w:val="single"/>
        </w:rPr>
        <w:t>Support development of weight management referral tool</w:t>
      </w:r>
    </w:p>
    <w:p w14:paraId="01D50141" w14:textId="0201A2A3" w:rsidR="00B63E01" w:rsidRPr="0034549C" w:rsidRDefault="00B63E01" w:rsidP="00B63E01">
      <w:pPr>
        <w:spacing w:line="240" w:lineRule="auto"/>
        <w:jc w:val="both"/>
        <w:rPr>
          <w:rFonts w:asciiTheme="minorHAnsi" w:hAnsiTheme="minorHAnsi" w:cstheme="minorHAnsi"/>
          <w:b/>
          <w:bCs/>
          <w:color w:val="4E3487"/>
          <w:u w:val="single"/>
        </w:rPr>
      </w:pPr>
      <w:r w:rsidRPr="00B63E01">
        <w:rPr>
          <w:rFonts w:asciiTheme="minorHAnsi" w:hAnsiTheme="minorHAnsi" w:cstheme="minorHAnsi"/>
          <w:shd w:val="clear" w:color="auto" w:fill="FFFFFF"/>
        </w:rPr>
        <w:t>Pharmacy contractors are invited to participate in a focus group meeting on </w:t>
      </w:r>
      <w:r w:rsidRPr="0034549C">
        <w:rPr>
          <w:rStyle w:val="Strong"/>
          <w:rFonts w:asciiTheme="minorHAnsi" w:hAnsiTheme="minorHAnsi" w:cstheme="minorHAnsi"/>
          <w:shd w:val="clear" w:color="auto" w:fill="FFFFFF"/>
        </w:rPr>
        <w:t xml:space="preserve">Monday 26th </w:t>
      </w:r>
      <w:r w:rsidR="0034549C" w:rsidRPr="0034549C">
        <w:rPr>
          <w:rStyle w:val="Strong"/>
          <w:rFonts w:asciiTheme="minorHAnsi" w:hAnsiTheme="minorHAnsi" w:cstheme="minorHAnsi"/>
          <w:shd w:val="clear" w:color="auto" w:fill="FFFFFF"/>
        </w:rPr>
        <w:t>July</w:t>
      </w:r>
      <w:r w:rsidRPr="0034549C">
        <w:rPr>
          <w:rStyle w:val="Strong"/>
          <w:rFonts w:asciiTheme="minorHAnsi" w:hAnsiTheme="minorHAnsi" w:cstheme="minorHAnsi"/>
          <w:shd w:val="clear" w:color="auto" w:fill="FFFFFF"/>
        </w:rPr>
        <w:t xml:space="preserve"> 10.00am</w:t>
      </w:r>
      <w:r w:rsidRPr="00B63E01">
        <w:rPr>
          <w:rFonts w:asciiTheme="minorHAnsi" w:hAnsiTheme="minorHAnsi" w:cstheme="minorHAnsi"/>
          <w:shd w:val="clear" w:color="auto" w:fill="FFFFFF"/>
        </w:rPr>
        <w:t>, to support research into the development of an online interface which could enable pharmacies to pilot referring patients onto a digital weight management programme.</w:t>
      </w:r>
      <w:r w:rsidRPr="00B63E01">
        <w:rPr>
          <w:rFonts w:asciiTheme="minorHAnsi" w:hAnsiTheme="minorHAnsi" w:cstheme="minorHAnsi"/>
          <w:shd w:val="clear" w:color="auto" w:fill="FFFFFF"/>
        </w:rPr>
        <w:t xml:space="preserve"> Read more here: </w:t>
      </w:r>
      <w:r w:rsidRPr="0034549C">
        <w:rPr>
          <w:rFonts w:asciiTheme="minorHAnsi" w:hAnsiTheme="minorHAnsi" w:cstheme="minorHAnsi"/>
          <w:b/>
          <w:bCs/>
          <w:color w:val="4E3487"/>
          <w:u w:val="single"/>
          <w:shd w:val="clear" w:color="auto" w:fill="FFFFFF"/>
        </w:rPr>
        <w:t>https://psnc.org.uk/our-news/share-your-views-pharmacy-weight-management-referral-digital-tool/</w:t>
      </w:r>
    </w:p>
    <w:p w14:paraId="51F64B0F" w14:textId="792FB06E" w:rsidR="00B63E01" w:rsidRDefault="00B63E01" w:rsidP="00E127E3">
      <w:pPr>
        <w:spacing w:line="240" w:lineRule="auto"/>
        <w:jc w:val="both"/>
        <w:rPr>
          <w:rFonts w:asciiTheme="minorHAnsi" w:hAnsiTheme="minorHAnsi" w:cstheme="minorHAnsi"/>
          <w:b/>
          <w:bCs/>
          <w:u w:val="single"/>
        </w:rPr>
      </w:pPr>
    </w:p>
    <w:p w14:paraId="3590632C" w14:textId="3B498873" w:rsidR="00B63E01" w:rsidRDefault="00B63E01" w:rsidP="00E127E3">
      <w:pPr>
        <w:spacing w:line="240" w:lineRule="auto"/>
        <w:jc w:val="both"/>
        <w:rPr>
          <w:rFonts w:asciiTheme="minorHAnsi" w:hAnsiTheme="minorHAnsi" w:cstheme="minorHAnsi"/>
          <w:b/>
          <w:bCs/>
          <w:u w:val="single"/>
        </w:rPr>
      </w:pPr>
      <w:r>
        <w:rPr>
          <w:rFonts w:asciiTheme="minorHAnsi" w:hAnsiTheme="minorHAnsi" w:cstheme="minorHAnsi"/>
          <w:b/>
          <w:bCs/>
          <w:u w:val="single"/>
        </w:rPr>
        <w:t>Frontline healthcare staff may be able to avoid self-isolation</w:t>
      </w:r>
    </w:p>
    <w:p w14:paraId="0F048710" w14:textId="5F11279A" w:rsidR="00B63E01" w:rsidRPr="00343020" w:rsidRDefault="00B63E01" w:rsidP="00343020">
      <w:pPr>
        <w:spacing w:line="240" w:lineRule="auto"/>
        <w:jc w:val="both"/>
        <w:rPr>
          <w:rFonts w:asciiTheme="minorHAnsi" w:hAnsiTheme="minorHAnsi" w:cstheme="minorHAnsi"/>
        </w:rPr>
      </w:pPr>
      <w:r w:rsidRPr="00343020">
        <w:rPr>
          <w:rFonts w:asciiTheme="minorHAnsi" w:hAnsiTheme="minorHAnsi" w:cstheme="minorHAnsi"/>
        </w:rPr>
        <w:t xml:space="preserve">On Monday 19th July, the Department of Health and Social Care (DHSC) announced that </w:t>
      </w:r>
      <w:r w:rsidR="00343020" w:rsidRPr="00343020">
        <w:rPr>
          <w:rFonts w:asciiTheme="minorHAnsi" w:hAnsiTheme="minorHAnsi" w:cstheme="minorHAnsi"/>
          <w:shd w:val="clear" w:color="auto" w:fill="FFFFFF"/>
        </w:rPr>
        <w:t xml:space="preserve">frontline NHS workers who have been told to self-isolate </w:t>
      </w:r>
      <w:r w:rsidR="00343020" w:rsidRPr="00343020">
        <w:rPr>
          <w:rFonts w:asciiTheme="minorHAnsi" w:hAnsiTheme="minorHAnsi" w:cstheme="minorHAnsi"/>
          <w:shd w:val="clear" w:color="auto" w:fill="FFFFFF"/>
        </w:rPr>
        <w:t>would be allowed to</w:t>
      </w:r>
      <w:r w:rsidR="00343020" w:rsidRPr="00343020">
        <w:rPr>
          <w:rFonts w:asciiTheme="minorHAnsi" w:hAnsiTheme="minorHAnsi" w:cstheme="minorHAnsi"/>
          <w:shd w:val="clear" w:color="auto" w:fill="FFFFFF"/>
        </w:rPr>
        <w:t xml:space="preserve"> continue to go to work under certain circumstances</w:t>
      </w:r>
      <w:r w:rsidR="00343020" w:rsidRPr="00343020">
        <w:rPr>
          <w:rFonts w:asciiTheme="minorHAnsi" w:hAnsiTheme="minorHAnsi" w:cstheme="minorHAnsi"/>
        </w:rPr>
        <w:t xml:space="preserve">. Read more here: </w:t>
      </w:r>
      <w:r w:rsidR="00343020" w:rsidRPr="0034549C">
        <w:rPr>
          <w:rFonts w:asciiTheme="minorHAnsi" w:hAnsiTheme="minorHAnsi" w:cstheme="minorHAnsi"/>
          <w:b/>
          <w:bCs/>
          <w:color w:val="4E3487"/>
          <w:u w:val="single"/>
        </w:rPr>
        <w:t>https://psnc.org.uk/our-news/frontline-healthcare-staff-may-be-able-to-avoid-self-isolation/</w:t>
      </w:r>
    </w:p>
    <w:p w14:paraId="53DE6B79" w14:textId="6F8E9AA6" w:rsidR="00B63E01" w:rsidRDefault="00B63E01" w:rsidP="00E127E3">
      <w:pPr>
        <w:spacing w:line="240" w:lineRule="auto"/>
        <w:jc w:val="both"/>
        <w:rPr>
          <w:rFonts w:asciiTheme="minorHAnsi" w:hAnsiTheme="minorHAnsi" w:cstheme="minorHAnsi"/>
          <w:b/>
          <w:bCs/>
          <w:u w:val="single"/>
        </w:rPr>
      </w:pPr>
    </w:p>
    <w:p w14:paraId="36017EF8" w14:textId="77777777" w:rsidR="00343020" w:rsidRDefault="00343020" w:rsidP="00343020">
      <w:pPr>
        <w:spacing w:line="240" w:lineRule="auto"/>
        <w:jc w:val="both"/>
        <w:rPr>
          <w:rFonts w:asciiTheme="minorHAnsi" w:hAnsiTheme="minorHAnsi" w:cstheme="minorHAnsi"/>
          <w:b/>
          <w:bCs/>
          <w:u w:val="single"/>
        </w:rPr>
      </w:pPr>
      <w:r>
        <w:rPr>
          <w:rFonts w:asciiTheme="minorHAnsi" w:hAnsiTheme="minorHAnsi" w:cstheme="minorHAnsi"/>
          <w:b/>
          <w:bCs/>
          <w:u w:val="single"/>
        </w:rPr>
        <w:t>PSNC CEO Simon Dukes steps down</w:t>
      </w:r>
    </w:p>
    <w:p w14:paraId="363B5DB3" w14:textId="564576D6" w:rsidR="00343020" w:rsidRPr="00343020" w:rsidRDefault="00343020" w:rsidP="00343020">
      <w:pPr>
        <w:spacing w:line="240" w:lineRule="auto"/>
        <w:jc w:val="both"/>
        <w:rPr>
          <w:rFonts w:asciiTheme="minorHAnsi" w:hAnsiTheme="minorHAnsi" w:cstheme="minorHAnsi"/>
          <w:b/>
          <w:bCs/>
          <w:color w:val="4E3487"/>
          <w:u w:val="single"/>
        </w:rPr>
      </w:pPr>
      <w:r w:rsidRPr="00343020">
        <w:rPr>
          <w:rFonts w:asciiTheme="minorHAnsi" w:eastAsia="Times New Roman" w:hAnsiTheme="minorHAnsi" w:cstheme="minorHAnsi"/>
          <w:lang w:val="en-US"/>
        </w:rPr>
        <w:t xml:space="preserve">PSNC is seeking a new Chief Executive to lead the </w:t>
      </w:r>
      <w:proofErr w:type="spellStart"/>
      <w:r w:rsidRPr="00343020">
        <w:rPr>
          <w:rFonts w:asciiTheme="minorHAnsi" w:eastAsia="Times New Roman" w:hAnsiTheme="minorHAnsi" w:cstheme="minorHAnsi"/>
          <w:lang w:val="en-US"/>
        </w:rPr>
        <w:t>organisation</w:t>
      </w:r>
      <w:proofErr w:type="spellEnd"/>
      <w:r w:rsidRPr="00343020">
        <w:rPr>
          <w:rFonts w:asciiTheme="minorHAnsi" w:eastAsia="Times New Roman" w:hAnsiTheme="minorHAnsi" w:cstheme="minorHAnsi"/>
          <w:lang w:val="en-US"/>
        </w:rPr>
        <w:t xml:space="preserve"> from October 2021, following the resignation of Simon Dukes.</w:t>
      </w:r>
      <w:r w:rsidRPr="00343020">
        <w:rPr>
          <w:rFonts w:asciiTheme="minorHAnsi" w:eastAsia="Times New Roman" w:hAnsiTheme="minorHAnsi" w:cstheme="minorHAnsi"/>
          <w:lang w:val="en-US"/>
        </w:rPr>
        <w:t xml:space="preserve"> Read more here: </w:t>
      </w:r>
      <w:r w:rsidRPr="0034549C">
        <w:rPr>
          <w:rFonts w:asciiTheme="minorHAnsi" w:eastAsia="Times New Roman" w:hAnsiTheme="minorHAnsi" w:cstheme="minorHAnsi"/>
          <w:b/>
          <w:bCs/>
          <w:color w:val="4E3487"/>
          <w:u w:val="single"/>
          <w:lang w:val="en-US"/>
        </w:rPr>
        <w:t>https://psnc.org.uk/our-news/psnc-ceo-simon-dukes-steps-down/</w:t>
      </w:r>
    </w:p>
    <w:p w14:paraId="78813578" w14:textId="322F3CD4" w:rsidR="00343020" w:rsidRDefault="00343020" w:rsidP="00E127E3">
      <w:pPr>
        <w:spacing w:line="240" w:lineRule="auto"/>
        <w:jc w:val="both"/>
        <w:rPr>
          <w:rFonts w:asciiTheme="minorHAnsi" w:hAnsiTheme="minorHAnsi" w:cstheme="minorHAnsi"/>
          <w:b/>
          <w:bCs/>
          <w:u w:val="single"/>
        </w:rPr>
      </w:pPr>
    </w:p>
    <w:p w14:paraId="593D54F9" w14:textId="6BE68872" w:rsidR="00343020" w:rsidRPr="00343020" w:rsidRDefault="00343020" w:rsidP="00343020">
      <w:pPr>
        <w:spacing w:line="240" w:lineRule="auto"/>
        <w:jc w:val="both"/>
        <w:rPr>
          <w:rFonts w:asciiTheme="minorHAnsi" w:hAnsiTheme="minorHAnsi" w:cstheme="minorHAnsi"/>
          <w:b/>
          <w:bCs/>
          <w:u w:val="single"/>
        </w:rPr>
      </w:pPr>
      <w:r w:rsidRPr="00343020">
        <w:rPr>
          <w:rFonts w:asciiTheme="minorHAnsi" w:hAnsiTheme="minorHAnsi" w:cstheme="minorHAnsi"/>
          <w:b/>
          <w:bCs/>
          <w:u w:val="single"/>
        </w:rPr>
        <w:t>Arrangements for primary care from 19th July 2021</w:t>
      </w:r>
    </w:p>
    <w:p w14:paraId="060D5BAD" w14:textId="21E72F8B" w:rsidR="00343020" w:rsidRPr="0034549C" w:rsidRDefault="00343020" w:rsidP="00343020">
      <w:pPr>
        <w:spacing w:line="240" w:lineRule="auto"/>
        <w:jc w:val="both"/>
        <w:rPr>
          <w:rFonts w:asciiTheme="minorHAnsi" w:hAnsiTheme="minorHAnsi" w:cstheme="minorHAnsi"/>
          <w:b/>
          <w:bCs/>
          <w:color w:val="4E3487"/>
          <w:u w:val="single"/>
        </w:rPr>
      </w:pPr>
      <w:r w:rsidRPr="00343020">
        <w:rPr>
          <w:rFonts w:asciiTheme="minorHAnsi" w:hAnsiTheme="minorHAnsi" w:cstheme="minorHAnsi"/>
        </w:rPr>
        <w:t>Fo</w:t>
      </w:r>
      <w:r w:rsidRPr="00343020">
        <w:rPr>
          <w:rFonts w:asciiTheme="minorHAnsi" w:hAnsiTheme="minorHAnsi" w:cstheme="minorHAnsi"/>
        </w:rPr>
        <w:t>llowing England</w:t>
      </w:r>
      <w:r>
        <w:rPr>
          <w:rFonts w:asciiTheme="minorHAnsi" w:hAnsiTheme="minorHAnsi" w:cstheme="minorHAnsi"/>
        </w:rPr>
        <w:t>’s move</w:t>
      </w:r>
      <w:r w:rsidRPr="00343020">
        <w:rPr>
          <w:rFonts w:asciiTheme="minorHAnsi" w:hAnsiTheme="minorHAnsi" w:cstheme="minorHAnsi"/>
        </w:rPr>
        <w:t xml:space="preserve"> to step 4 of the Government’s COVID-19 response o</w:t>
      </w:r>
      <w:r>
        <w:rPr>
          <w:rFonts w:asciiTheme="minorHAnsi" w:hAnsiTheme="minorHAnsi" w:cstheme="minorHAnsi"/>
        </w:rPr>
        <w:t>n</w:t>
      </w:r>
      <w:r w:rsidRPr="00343020">
        <w:rPr>
          <w:rFonts w:asciiTheme="minorHAnsi" w:hAnsiTheme="minorHAnsi" w:cstheme="minorHAnsi"/>
        </w:rPr>
        <w:t xml:space="preserve"> 19th July 2021,</w:t>
      </w:r>
      <w:r w:rsidRPr="00343020">
        <w:rPr>
          <w:rFonts w:asciiTheme="minorHAnsi" w:hAnsiTheme="minorHAnsi" w:cstheme="minorHAnsi"/>
        </w:rPr>
        <w:t xml:space="preserve"> NHSE&amp;I issued a letter </w:t>
      </w:r>
      <w:r w:rsidRPr="00343020">
        <w:rPr>
          <w:rFonts w:asciiTheme="minorHAnsi" w:hAnsiTheme="minorHAnsi" w:cstheme="minorHAnsi"/>
        </w:rPr>
        <w:t>to all primary care contractors outlining their continuing expectations across primary care in relation to access, infection prevention and control, and continuing contractual arrangements.</w:t>
      </w:r>
      <w:r w:rsidRPr="00343020">
        <w:rPr>
          <w:rFonts w:asciiTheme="minorHAnsi" w:hAnsiTheme="minorHAnsi" w:cstheme="minorHAnsi"/>
        </w:rPr>
        <w:t xml:space="preserve"> </w:t>
      </w:r>
      <w:r w:rsidRPr="00343020">
        <w:rPr>
          <w:rFonts w:asciiTheme="minorHAnsi" w:hAnsiTheme="minorHAnsi" w:cstheme="minorHAnsi"/>
          <w:shd w:val="clear" w:color="auto" w:fill="FFFFFF"/>
        </w:rPr>
        <w:t>The NHSE&amp;I letter notes that until further notice, the </w:t>
      </w:r>
      <w:hyperlink r:id="rId11" w:tgtFrame="_blank" w:history="1">
        <w:r w:rsidRPr="00343020">
          <w:rPr>
            <w:rStyle w:val="Hyperlink"/>
            <w:rFonts w:asciiTheme="minorHAnsi" w:hAnsiTheme="minorHAnsi" w:cstheme="minorHAnsi"/>
            <w:b/>
            <w:bCs/>
            <w:color w:val="4E3487"/>
            <w:shd w:val="clear" w:color="auto" w:fill="FFFFFF"/>
          </w:rPr>
          <w:t>existing COVID-19 Infection Prevention Control (IPC) guidance</w:t>
        </w:r>
      </w:hyperlink>
      <w:r w:rsidRPr="00343020">
        <w:rPr>
          <w:rFonts w:asciiTheme="minorHAnsi" w:hAnsiTheme="minorHAnsi" w:cstheme="minorHAnsi"/>
          <w:color w:val="303030"/>
          <w:shd w:val="clear" w:color="auto" w:fill="FFFFFF"/>
        </w:rPr>
        <w:t> </w:t>
      </w:r>
      <w:r w:rsidRPr="00343020">
        <w:rPr>
          <w:rFonts w:asciiTheme="minorHAnsi" w:hAnsiTheme="minorHAnsi" w:cstheme="minorHAnsi"/>
          <w:shd w:val="clear" w:color="auto" w:fill="FFFFFF"/>
        </w:rPr>
        <w:t>continues to apply in healthcare settings and that all primary care contractors, including community pharmacies, should continue to follow this guidance. </w:t>
      </w:r>
      <w:r w:rsidRPr="00343020">
        <w:rPr>
          <w:rFonts w:asciiTheme="minorHAnsi" w:hAnsiTheme="minorHAnsi" w:cstheme="minorHAnsi"/>
          <w:shd w:val="clear" w:color="auto" w:fill="FFFFFF"/>
        </w:rPr>
        <w:t xml:space="preserve">The letter also notes that </w:t>
      </w:r>
      <w:r w:rsidRPr="00343020">
        <w:rPr>
          <w:rFonts w:asciiTheme="minorHAnsi" w:hAnsiTheme="minorHAnsi" w:cstheme="minorHAnsi"/>
          <w:shd w:val="clear" w:color="auto" w:fill="FFFFFF"/>
        </w:rPr>
        <w:t>community pharmacies need to fulfil all aspects of their terms of service for 2021/22. </w:t>
      </w:r>
      <w:r>
        <w:rPr>
          <w:rFonts w:asciiTheme="minorHAnsi" w:hAnsiTheme="minorHAnsi" w:cstheme="minorHAnsi"/>
          <w:shd w:val="clear" w:color="auto" w:fill="FFFFFF"/>
        </w:rPr>
        <w:t xml:space="preserve">Read more here: </w:t>
      </w:r>
      <w:r w:rsidRPr="0034549C">
        <w:rPr>
          <w:rFonts w:asciiTheme="minorHAnsi" w:hAnsiTheme="minorHAnsi" w:cstheme="minorHAnsi"/>
          <w:b/>
          <w:bCs/>
          <w:color w:val="4E3487"/>
          <w:u w:val="single"/>
          <w:shd w:val="clear" w:color="auto" w:fill="FFFFFF"/>
        </w:rPr>
        <w:t>https://psnc.org.uk/our-news/nhsei-guidance-arrangements-for-primary-care-from-19th-july-2021/</w:t>
      </w:r>
    </w:p>
    <w:p w14:paraId="33EDA597" w14:textId="3D17A6D0" w:rsidR="00343020" w:rsidRDefault="00343020" w:rsidP="00E127E3">
      <w:pPr>
        <w:spacing w:line="240" w:lineRule="auto"/>
        <w:jc w:val="both"/>
        <w:rPr>
          <w:rFonts w:asciiTheme="minorHAnsi" w:hAnsiTheme="minorHAnsi" w:cstheme="minorHAnsi"/>
          <w:b/>
          <w:bCs/>
          <w:u w:val="single"/>
        </w:rPr>
      </w:pPr>
    </w:p>
    <w:p w14:paraId="56665839" w14:textId="77777777" w:rsidR="00343020" w:rsidRDefault="00343020" w:rsidP="00343020">
      <w:pPr>
        <w:spacing w:line="240" w:lineRule="auto"/>
        <w:jc w:val="both"/>
        <w:rPr>
          <w:rStyle w:val="Strong"/>
          <w:rFonts w:asciiTheme="minorHAnsi" w:hAnsiTheme="minorHAnsi" w:cstheme="minorHAnsi"/>
          <w:u w:val="single"/>
        </w:rPr>
      </w:pPr>
      <w:r w:rsidRPr="00343020">
        <w:rPr>
          <w:rFonts w:asciiTheme="minorHAnsi" w:hAnsiTheme="minorHAnsi" w:cstheme="minorHAnsi"/>
          <w:b/>
          <w:bCs/>
          <w:u w:val="single"/>
        </w:rPr>
        <w:lastRenderedPageBreak/>
        <w:t>Medicine Supply Notification for </w:t>
      </w:r>
      <w:r w:rsidRPr="00343020">
        <w:rPr>
          <w:rStyle w:val="Strong"/>
          <w:rFonts w:asciiTheme="minorHAnsi" w:hAnsiTheme="minorHAnsi" w:cstheme="minorHAnsi"/>
          <w:u w:val="single"/>
        </w:rPr>
        <w:t>Diamorphine hydrochloride powder</w:t>
      </w:r>
    </w:p>
    <w:p w14:paraId="7DA60EE0" w14:textId="00877CCE" w:rsidR="00343020" w:rsidRPr="0034549C" w:rsidRDefault="00343020" w:rsidP="00343020">
      <w:pPr>
        <w:spacing w:line="240" w:lineRule="auto"/>
        <w:jc w:val="both"/>
        <w:rPr>
          <w:rFonts w:asciiTheme="minorHAnsi" w:hAnsiTheme="minorHAnsi" w:cstheme="minorHAnsi"/>
          <w:color w:val="4E3487"/>
          <w:u w:val="single"/>
        </w:rPr>
      </w:pPr>
      <w:r w:rsidRPr="00343020">
        <w:rPr>
          <w:rStyle w:val="Strong"/>
          <w:rFonts w:asciiTheme="minorHAnsi" w:hAnsiTheme="minorHAnsi" w:cstheme="minorHAnsi"/>
          <w:b w:val="0"/>
          <w:bCs w:val="0"/>
        </w:rPr>
        <w:t>DHSC has updated the details of the Medicine Supply Notification for</w:t>
      </w:r>
      <w:r w:rsidRPr="00343020">
        <w:rPr>
          <w:rStyle w:val="Strong"/>
          <w:rFonts w:asciiTheme="minorHAnsi" w:hAnsiTheme="minorHAnsi" w:cstheme="minorHAnsi"/>
        </w:rPr>
        <w:t xml:space="preserve"> </w:t>
      </w:r>
      <w:r w:rsidRPr="00343020">
        <w:rPr>
          <w:rFonts w:asciiTheme="minorHAnsi" w:hAnsiTheme="minorHAnsi" w:cstheme="minorHAnsi"/>
          <w:b/>
          <w:bCs/>
          <w:lang w:val="en-US"/>
        </w:rPr>
        <w:t>Diamorphine hydrochloride powder for reconstitution and injection 5mg and 10mg ampoules</w:t>
      </w:r>
      <w:r w:rsidRPr="00343020">
        <w:rPr>
          <w:rFonts w:asciiTheme="minorHAnsi" w:hAnsiTheme="minorHAnsi" w:cstheme="minorHAnsi"/>
          <w:lang w:val="en-US"/>
        </w:rPr>
        <w:t xml:space="preserve">. Read more here: </w:t>
      </w:r>
      <w:r w:rsidRPr="0034549C">
        <w:rPr>
          <w:rFonts w:asciiTheme="minorHAnsi" w:hAnsiTheme="minorHAnsi" w:cstheme="minorHAnsi"/>
          <w:b/>
          <w:bCs/>
          <w:color w:val="4E3487"/>
          <w:u w:val="single"/>
          <w:lang w:val="en-US"/>
        </w:rPr>
        <w:t>https://psnc.org.uk/our-news/medicine-supply-notification-diamorphine-hydrochloride-powder-for-reconstitution-and-injection-5mg-and-10mg-ampoules/</w:t>
      </w:r>
    </w:p>
    <w:p w14:paraId="02BF756B" w14:textId="6695907F" w:rsidR="00343020" w:rsidRPr="00343020" w:rsidRDefault="00343020" w:rsidP="00343020">
      <w:pPr>
        <w:spacing w:line="240" w:lineRule="auto"/>
        <w:jc w:val="both"/>
        <w:rPr>
          <w:rFonts w:asciiTheme="minorHAnsi" w:hAnsiTheme="minorHAnsi" w:cstheme="minorHAnsi"/>
        </w:rPr>
      </w:pPr>
    </w:p>
    <w:p w14:paraId="0B2A4465" w14:textId="256A2C16" w:rsidR="00343020" w:rsidRPr="00343020" w:rsidRDefault="00343020" w:rsidP="00E127E3">
      <w:pPr>
        <w:spacing w:line="240" w:lineRule="auto"/>
        <w:jc w:val="both"/>
        <w:rPr>
          <w:rFonts w:asciiTheme="minorHAnsi" w:hAnsiTheme="minorHAnsi" w:cstheme="minorHAnsi"/>
          <w:b/>
          <w:bCs/>
          <w:u w:val="single"/>
        </w:rPr>
      </w:pPr>
      <w:r w:rsidRPr="00343020">
        <w:rPr>
          <w:rFonts w:asciiTheme="minorHAnsi" w:hAnsiTheme="minorHAnsi" w:cstheme="minorHAnsi"/>
          <w:b/>
          <w:bCs/>
          <w:u w:val="single"/>
        </w:rPr>
        <w:t xml:space="preserve">Medicine Supply Notification: </w:t>
      </w:r>
      <w:proofErr w:type="spellStart"/>
      <w:r w:rsidRPr="00343020">
        <w:rPr>
          <w:rStyle w:val="Strong"/>
          <w:rFonts w:asciiTheme="minorHAnsi" w:hAnsiTheme="minorHAnsi" w:cstheme="minorHAnsi"/>
        </w:rPr>
        <w:t>Locorten</w:t>
      </w:r>
      <w:proofErr w:type="spellEnd"/>
      <w:r w:rsidRPr="00343020">
        <w:rPr>
          <w:rStyle w:val="Strong"/>
          <w:rFonts w:asciiTheme="minorHAnsi" w:hAnsiTheme="minorHAnsi" w:cstheme="minorHAnsi"/>
        </w:rPr>
        <w:t xml:space="preserve"> </w:t>
      </w:r>
      <w:proofErr w:type="spellStart"/>
      <w:r w:rsidRPr="00343020">
        <w:rPr>
          <w:rStyle w:val="Strong"/>
          <w:rFonts w:asciiTheme="minorHAnsi" w:hAnsiTheme="minorHAnsi" w:cstheme="minorHAnsi"/>
        </w:rPr>
        <w:t>Vioform</w:t>
      </w:r>
      <w:proofErr w:type="spellEnd"/>
      <w:r w:rsidRPr="00343020">
        <w:rPr>
          <w:rStyle w:val="Strong"/>
          <w:rFonts w:asciiTheme="minorHAnsi" w:hAnsiTheme="minorHAnsi" w:cstheme="minorHAnsi"/>
        </w:rPr>
        <w:t xml:space="preserve"> eardrops solution</w:t>
      </w:r>
    </w:p>
    <w:p w14:paraId="65714126" w14:textId="7CD69D91" w:rsidR="00343020" w:rsidRPr="0034549C" w:rsidRDefault="00343020" w:rsidP="00507C90">
      <w:pPr>
        <w:spacing w:line="240" w:lineRule="auto"/>
        <w:jc w:val="both"/>
        <w:rPr>
          <w:rFonts w:asciiTheme="minorHAnsi" w:hAnsiTheme="minorHAnsi" w:cstheme="minorHAnsi"/>
          <w:color w:val="4E3487"/>
        </w:rPr>
      </w:pPr>
      <w:r w:rsidRPr="00507C90">
        <w:rPr>
          <w:rFonts w:asciiTheme="minorHAnsi" w:hAnsiTheme="minorHAnsi" w:cstheme="minorHAnsi"/>
        </w:rPr>
        <w:t xml:space="preserve">DHSC has issued a Medicine Supply Notification for </w:t>
      </w:r>
      <w:proofErr w:type="spellStart"/>
      <w:r w:rsidRPr="00507C90">
        <w:rPr>
          <w:rStyle w:val="Strong"/>
          <w:rFonts w:asciiTheme="minorHAnsi" w:hAnsiTheme="minorHAnsi" w:cstheme="minorHAnsi"/>
        </w:rPr>
        <w:t>Locorten</w:t>
      </w:r>
      <w:proofErr w:type="spellEnd"/>
      <w:r w:rsidRPr="00507C90">
        <w:rPr>
          <w:rStyle w:val="Strong"/>
          <w:rFonts w:asciiTheme="minorHAnsi" w:hAnsiTheme="minorHAnsi" w:cstheme="minorHAnsi"/>
        </w:rPr>
        <w:t xml:space="preserve"> </w:t>
      </w:r>
      <w:proofErr w:type="spellStart"/>
      <w:r w:rsidRPr="00507C90">
        <w:rPr>
          <w:rStyle w:val="Strong"/>
          <w:rFonts w:asciiTheme="minorHAnsi" w:hAnsiTheme="minorHAnsi" w:cstheme="minorHAnsi"/>
        </w:rPr>
        <w:t>Vioform</w:t>
      </w:r>
      <w:proofErr w:type="spellEnd"/>
      <w:r w:rsidR="00507C90" w:rsidRPr="00507C90">
        <w:rPr>
          <w:rFonts w:asciiTheme="minorHAnsi" w:hAnsiTheme="minorHAnsi" w:cstheme="minorHAnsi"/>
        </w:rPr>
        <w:t xml:space="preserve"> </w:t>
      </w:r>
      <w:r w:rsidR="00507C90" w:rsidRPr="00507C90">
        <w:rPr>
          <w:rStyle w:val="Strong"/>
          <w:rFonts w:asciiTheme="minorHAnsi" w:hAnsiTheme="minorHAnsi" w:cstheme="minorHAnsi"/>
        </w:rPr>
        <w:t>(</w:t>
      </w:r>
      <w:proofErr w:type="spellStart"/>
      <w:r w:rsidR="00507C90" w:rsidRPr="00507C90">
        <w:rPr>
          <w:rStyle w:val="Strong"/>
          <w:rFonts w:asciiTheme="minorHAnsi" w:hAnsiTheme="minorHAnsi" w:cstheme="minorHAnsi"/>
        </w:rPr>
        <w:t>flumetasone</w:t>
      </w:r>
      <w:proofErr w:type="spellEnd"/>
      <w:r w:rsidR="00507C90" w:rsidRPr="00507C90">
        <w:rPr>
          <w:rStyle w:val="Strong"/>
          <w:rFonts w:asciiTheme="minorHAnsi" w:hAnsiTheme="minorHAnsi" w:cstheme="minorHAnsi"/>
        </w:rPr>
        <w:t>/clioquinol) 0.02% w/v / 1% w/v </w:t>
      </w:r>
      <w:r w:rsidRPr="00507C90">
        <w:rPr>
          <w:rStyle w:val="Strong"/>
          <w:rFonts w:asciiTheme="minorHAnsi" w:hAnsiTheme="minorHAnsi" w:cstheme="minorHAnsi"/>
        </w:rPr>
        <w:t>ear drops solution</w:t>
      </w:r>
      <w:r w:rsidR="00507C90" w:rsidRPr="00507C90">
        <w:rPr>
          <w:rStyle w:val="Strong"/>
          <w:rFonts w:asciiTheme="minorHAnsi" w:hAnsiTheme="minorHAnsi" w:cstheme="minorHAnsi"/>
        </w:rPr>
        <w:t xml:space="preserve">. </w:t>
      </w:r>
      <w:r w:rsidR="00507C90" w:rsidRPr="00507C90">
        <w:rPr>
          <w:rStyle w:val="Strong"/>
          <w:rFonts w:asciiTheme="minorHAnsi" w:hAnsiTheme="minorHAnsi" w:cstheme="minorHAnsi"/>
          <w:b w:val="0"/>
          <w:bCs w:val="0"/>
        </w:rPr>
        <w:t>Read more here:</w:t>
      </w:r>
      <w:r w:rsidR="00507C90" w:rsidRPr="00507C90">
        <w:rPr>
          <w:rStyle w:val="Strong"/>
          <w:rFonts w:asciiTheme="minorHAnsi" w:hAnsiTheme="minorHAnsi" w:cstheme="minorHAnsi"/>
        </w:rPr>
        <w:t xml:space="preserve"> </w:t>
      </w:r>
      <w:r w:rsidR="00507C90" w:rsidRPr="0034549C">
        <w:rPr>
          <w:rStyle w:val="Strong"/>
          <w:rFonts w:asciiTheme="minorHAnsi" w:hAnsiTheme="minorHAnsi" w:cstheme="minorHAnsi"/>
          <w:color w:val="4E3487"/>
        </w:rPr>
        <w:t>https://psnc.org.uk/our-news/medicine-supply-notification-locorten-vioform-flumetasone-clioquinol-0-02-w-v-1-w-v-ear-drops-solution/</w:t>
      </w:r>
    </w:p>
    <w:p w14:paraId="6784120C" w14:textId="4C80CBDD" w:rsidR="00343020" w:rsidRDefault="00343020" w:rsidP="00E127E3">
      <w:pPr>
        <w:spacing w:line="240" w:lineRule="auto"/>
        <w:jc w:val="both"/>
        <w:rPr>
          <w:rFonts w:asciiTheme="minorHAnsi" w:hAnsiTheme="minorHAnsi" w:cstheme="minorHAnsi"/>
          <w:b/>
          <w:bCs/>
          <w:u w:val="single"/>
        </w:rPr>
      </w:pPr>
    </w:p>
    <w:p w14:paraId="0419B46E" w14:textId="772C7E77" w:rsidR="00507C90" w:rsidRDefault="00507C90" w:rsidP="00E127E3">
      <w:pPr>
        <w:spacing w:line="240" w:lineRule="auto"/>
        <w:jc w:val="both"/>
        <w:rPr>
          <w:rFonts w:asciiTheme="minorHAnsi" w:hAnsiTheme="minorHAnsi" w:cstheme="minorHAnsi"/>
          <w:b/>
          <w:bCs/>
          <w:u w:val="single"/>
        </w:rPr>
      </w:pPr>
      <w:r>
        <w:rPr>
          <w:rFonts w:asciiTheme="minorHAnsi" w:hAnsiTheme="minorHAnsi" w:cstheme="minorHAnsi"/>
          <w:b/>
          <w:bCs/>
          <w:u w:val="single"/>
        </w:rPr>
        <w:t>Medicine Supply Notification: Catapres 100mcg tablets</w:t>
      </w:r>
    </w:p>
    <w:p w14:paraId="00FC8CC0" w14:textId="1FE6D8CA" w:rsidR="00507C90" w:rsidRPr="0034549C" w:rsidRDefault="00507C90" w:rsidP="00507C90">
      <w:pPr>
        <w:spacing w:line="240" w:lineRule="auto"/>
        <w:jc w:val="both"/>
        <w:rPr>
          <w:rFonts w:asciiTheme="minorHAnsi" w:hAnsiTheme="minorHAnsi" w:cstheme="minorHAnsi"/>
          <w:b/>
          <w:bCs/>
          <w:color w:val="4E3487"/>
          <w:u w:val="single"/>
        </w:rPr>
      </w:pPr>
      <w:r w:rsidRPr="00507C90">
        <w:rPr>
          <w:rFonts w:asciiTheme="minorHAnsi" w:hAnsiTheme="minorHAnsi" w:cstheme="minorHAnsi"/>
        </w:rPr>
        <w:t xml:space="preserve">DHSC has issued a Medicine Supply Notification for </w:t>
      </w:r>
      <w:r w:rsidRPr="00507C90">
        <w:rPr>
          <w:rFonts w:asciiTheme="minorHAnsi" w:hAnsiTheme="minorHAnsi" w:cstheme="minorHAnsi"/>
          <w:b/>
          <w:bCs/>
        </w:rPr>
        <w:t>Catapres (Clonidine) 100mcg tablets</w:t>
      </w:r>
      <w:r w:rsidRPr="00507C90">
        <w:rPr>
          <w:rFonts w:asciiTheme="minorHAnsi" w:hAnsiTheme="minorHAnsi" w:cstheme="minorHAnsi"/>
        </w:rPr>
        <w:t xml:space="preserve">. Read more here: </w:t>
      </w:r>
      <w:r w:rsidRPr="0034549C">
        <w:rPr>
          <w:rFonts w:asciiTheme="minorHAnsi" w:hAnsiTheme="minorHAnsi" w:cstheme="minorHAnsi"/>
          <w:b/>
          <w:bCs/>
          <w:color w:val="4E3487"/>
          <w:u w:val="single"/>
        </w:rPr>
        <w:t>https://psnc.org.uk/our-news/medicine-supply-notification-catapres-clonidine-100microgram-tablets/</w:t>
      </w:r>
    </w:p>
    <w:p w14:paraId="35C45814" w14:textId="56DA5C88" w:rsidR="00507C90" w:rsidRDefault="00507C90" w:rsidP="00E127E3">
      <w:pPr>
        <w:spacing w:line="240" w:lineRule="auto"/>
        <w:jc w:val="both"/>
        <w:rPr>
          <w:rFonts w:asciiTheme="minorHAnsi" w:hAnsiTheme="minorHAnsi" w:cstheme="minorHAnsi"/>
          <w:b/>
          <w:bCs/>
          <w:u w:val="single"/>
        </w:rPr>
      </w:pPr>
    </w:p>
    <w:p w14:paraId="121CAA65" w14:textId="53757F1A" w:rsidR="00507C90" w:rsidRPr="00507C90" w:rsidRDefault="00507C90" w:rsidP="00E127E3">
      <w:pPr>
        <w:spacing w:line="240" w:lineRule="auto"/>
        <w:jc w:val="both"/>
        <w:rPr>
          <w:rFonts w:asciiTheme="minorHAnsi" w:hAnsiTheme="minorHAnsi" w:cstheme="minorHAnsi"/>
          <w:b/>
          <w:bCs/>
          <w:u w:val="single"/>
        </w:rPr>
      </w:pPr>
      <w:r w:rsidRPr="00507C90">
        <w:rPr>
          <w:rFonts w:asciiTheme="minorHAnsi" w:hAnsiTheme="minorHAnsi" w:cstheme="minorHAnsi"/>
          <w:b/>
          <w:bCs/>
          <w:u w:val="single"/>
        </w:rPr>
        <w:t>Medicine Supply Notification:</w:t>
      </w:r>
      <w:r w:rsidRPr="00507C90">
        <w:rPr>
          <w:rFonts w:asciiTheme="minorHAnsi" w:hAnsiTheme="minorHAnsi" w:cstheme="minorHAnsi"/>
          <w:b/>
          <w:bCs/>
          <w:u w:val="single"/>
        </w:rPr>
        <w:t xml:space="preserve"> </w:t>
      </w:r>
      <w:r w:rsidRPr="00507C90">
        <w:rPr>
          <w:rStyle w:val="Strong"/>
          <w:rFonts w:asciiTheme="minorHAnsi" w:hAnsiTheme="minorHAnsi" w:cstheme="minorHAnsi"/>
          <w:u w:val="single"/>
        </w:rPr>
        <w:t>Nexium</w:t>
      </w:r>
      <w:r w:rsidRPr="00507C90">
        <w:rPr>
          <w:rStyle w:val="Strong"/>
          <w:rFonts w:asciiTheme="minorHAnsi" w:hAnsiTheme="minorHAnsi" w:cstheme="minorHAnsi"/>
          <w:u w:val="single"/>
        </w:rPr>
        <w:t xml:space="preserve"> </w:t>
      </w:r>
      <w:r w:rsidRPr="00507C90">
        <w:rPr>
          <w:rStyle w:val="Strong"/>
          <w:rFonts w:asciiTheme="minorHAnsi" w:hAnsiTheme="minorHAnsi" w:cstheme="minorHAnsi"/>
          <w:u w:val="single"/>
        </w:rPr>
        <w:t>10mg gastro-resistant granules sachets</w:t>
      </w:r>
    </w:p>
    <w:p w14:paraId="7D0F310E" w14:textId="42B6D73F" w:rsidR="00507C90" w:rsidRPr="00507C90" w:rsidRDefault="00507C90" w:rsidP="00507C90">
      <w:pPr>
        <w:spacing w:line="240" w:lineRule="auto"/>
        <w:jc w:val="both"/>
        <w:rPr>
          <w:rFonts w:asciiTheme="minorHAnsi" w:hAnsiTheme="minorHAnsi" w:cstheme="minorHAnsi"/>
        </w:rPr>
      </w:pPr>
      <w:r w:rsidRPr="00507C90">
        <w:rPr>
          <w:rFonts w:asciiTheme="minorHAnsi" w:hAnsiTheme="minorHAnsi" w:cstheme="minorHAnsi"/>
        </w:rPr>
        <w:t>DHSC has issued a Medicine Supply Notification for</w:t>
      </w:r>
      <w:r w:rsidRPr="00507C90">
        <w:rPr>
          <w:rFonts w:asciiTheme="minorHAnsi" w:hAnsiTheme="minorHAnsi" w:cstheme="minorHAnsi"/>
          <w:b/>
          <w:bCs/>
        </w:rPr>
        <w:t xml:space="preserve"> </w:t>
      </w:r>
      <w:r w:rsidRPr="00507C90">
        <w:rPr>
          <w:rStyle w:val="Strong"/>
          <w:rFonts w:asciiTheme="minorHAnsi" w:hAnsiTheme="minorHAnsi" w:cstheme="minorHAnsi"/>
        </w:rPr>
        <w:t>Nexium</w:t>
      </w:r>
      <w:r w:rsidRPr="00507C90">
        <w:rPr>
          <w:rStyle w:val="Strong"/>
          <w:rFonts w:asciiTheme="minorHAnsi" w:hAnsiTheme="minorHAnsi" w:cstheme="minorHAnsi"/>
        </w:rPr>
        <w:t xml:space="preserve"> (</w:t>
      </w:r>
      <w:r w:rsidRPr="00507C90">
        <w:rPr>
          <w:rStyle w:val="Strong"/>
          <w:rFonts w:asciiTheme="minorHAnsi" w:hAnsiTheme="minorHAnsi" w:cstheme="minorHAnsi"/>
        </w:rPr>
        <w:t>esomeprazole</w:t>
      </w:r>
      <w:r w:rsidRPr="00507C90">
        <w:rPr>
          <w:rStyle w:val="Strong"/>
          <w:rFonts w:asciiTheme="minorHAnsi" w:hAnsiTheme="minorHAnsi" w:cstheme="minorHAnsi"/>
        </w:rPr>
        <w:t>)</w:t>
      </w:r>
      <w:r w:rsidRPr="00507C90">
        <w:rPr>
          <w:rStyle w:val="Strong"/>
          <w:rFonts w:asciiTheme="minorHAnsi" w:hAnsiTheme="minorHAnsi" w:cstheme="minorHAnsi"/>
        </w:rPr>
        <w:t xml:space="preserve"> 10mg gastro-resistant granules sachets</w:t>
      </w:r>
      <w:r>
        <w:rPr>
          <w:rStyle w:val="Strong"/>
          <w:rFonts w:asciiTheme="minorHAnsi" w:hAnsiTheme="minorHAnsi" w:cstheme="minorHAnsi"/>
          <w:b w:val="0"/>
          <w:bCs w:val="0"/>
        </w:rPr>
        <w:t xml:space="preserve">. Read more here: </w:t>
      </w:r>
      <w:r w:rsidRPr="0034549C">
        <w:rPr>
          <w:rStyle w:val="Strong"/>
          <w:rFonts w:asciiTheme="minorHAnsi" w:hAnsiTheme="minorHAnsi" w:cstheme="minorHAnsi"/>
          <w:color w:val="4E3487"/>
          <w:u w:val="single"/>
        </w:rPr>
        <w:t>https://psnc.org.uk/our-news/medicine-supply-notification-nexium-esomeprazole-10mg-gastro-resistant-granules-sachets/</w:t>
      </w:r>
    </w:p>
    <w:p w14:paraId="1C2181E4" w14:textId="7B6C553D" w:rsidR="00507C90" w:rsidRDefault="00507C90" w:rsidP="00E127E3">
      <w:pPr>
        <w:spacing w:line="240" w:lineRule="auto"/>
        <w:jc w:val="both"/>
        <w:rPr>
          <w:rFonts w:asciiTheme="minorHAnsi" w:hAnsiTheme="minorHAnsi" w:cstheme="minorHAnsi"/>
          <w:b/>
          <w:bCs/>
          <w:u w:val="single"/>
        </w:rPr>
      </w:pPr>
    </w:p>
    <w:p w14:paraId="060EFEB3" w14:textId="7A605F7F" w:rsidR="00507C90" w:rsidRDefault="00507C90" w:rsidP="00E127E3">
      <w:pPr>
        <w:spacing w:line="240" w:lineRule="auto"/>
        <w:jc w:val="both"/>
        <w:rPr>
          <w:rFonts w:asciiTheme="minorHAnsi" w:hAnsiTheme="minorHAnsi" w:cstheme="minorHAnsi"/>
          <w:b/>
          <w:bCs/>
          <w:u w:val="single"/>
        </w:rPr>
      </w:pPr>
      <w:r>
        <w:rPr>
          <w:rFonts w:asciiTheme="minorHAnsi" w:hAnsiTheme="minorHAnsi" w:cstheme="minorHAnsi"/>
          <w:b/>
          <w:bCs/>
          <w:u w:val="single"/>
        </w:rPr>
        <w:t>CPAF screening deadline</w:t>
      </w:r>
    </w:p>
    <w:p w14:paraId="5E3C77B5" w14:textId="6D4AF481" w:rsidR="00507C90" w:rsidRPr="0034549C" w:rsidRDefault="00507C90" w:rsidP="00E127E3">
      <w:pPr>
        <w:spacing w:line="240" w:lineRule="auto"/>
        <w:jc w:val="both"/>
        <w:rPr>
          <w:rFonts w:asciiTheme="minorHAnsi" w:hAnsiTheme="minorHAnsi" w:cstheme="minorHAnsi"/>
          <w:color w:val="4E3487"/>
          <w:u w:val="single"/>
        </w:rPr>
      </w:pPr>
      <w:r w:rsidRPr="0034549C">
        <w:rPr>
          <w:rFonts w:asciiTheme="minorHAnsi" w:hAnsiTheme="minorHAnsi" w:cstheme="minorHAnsi"/>
        </w:rPr>
        <w:t xml:space="preserve">The deadline for contractors to complete the Community Pharmacy Assurance Framework (CPAF) screening questionnaire was </w:t>
      </w:r>
      <w:r w:rsidRPr="0034549C">
        <w:rPr>
          <w:rStyle w:val="Strong"/>
          <w:rFonts w:asciiTheme="minorHAnsi" w:hAnsiTheme="minorHAnsi" w:cstheme="minorHAnsi"/>
          <w:b w:val="0"/>
          <w:bCs w:val="0"/>
        </w:rPr>
        <w:t>24th July 2021</w:t>
      </w:r>
      <w:r w:rsidRPr="0034549C">
        <w:rPr>
          <w:rStyle w:val="Strong"/>
          <w:rFonts w:asciiTheme="minorHAnsi" w:hAnsiTheme="minorHAnsi" w:cstheme="minorHAnsi"/>
          <w:b w:val="0"/>
          <w:bCs w:val="0"/>
        </w:rPr>
        <w:t>.</w:t>
      </w:r>
      <w:r w:rsidRPr="0034549C">
        <w:rPr>
          <w:rStyle w:val="Strong"/>
          <w:rFonts w:asciiTheme="minorHAnsi" w:hAnsiTheme="minorHAnsi" w:cstheme="minorHAnsi"/>
        </w:rPr>
        <w:t xml:space="preserve"> </w:t>
      </w:r>
      <w:r w:rsidRPr="0034549C">
        <w:rPr>
          <w:rStyle w:val="Strong"/>
          <w:rFonts w:asciiTheme="minorHAnsi" w:hAnsiTheme="minorHAnsi" w:cstheme="minorHAnsi"/>
          <w:b w:val="0"/>
          <w:bCs w:val="0"/>
        </w:rPr>
        <w:t xml:space="preserve">Read more here: </w:t>
      </w:r>
      <w:r w:rsidRPr="0034549C">
        <w:rPr>
          <w:rStyle w:val="Strong"/>
          <w:rFonts w:asciiTheme="minorHAnsi" w:hAnsiTheme="minorHAnsi" w:cstheme="minorHAnsi"/>
          <w:color w:val="4E3487"/>
          <w:u w:val="single"/>
        </w:rPr>
        <w:t>https://psnc.org.uk/our-news/last-3-days-to-complete-this-years-cpaf-screening-questions/</w:t>
      </w:r>
    </w:p>
    <w:p w14:paraId="29835B5E" w14:textId="6F92E6C8" w:rsidR="00507C90" w:rsidRDefault="00507C90" w:rsidP="00E127E3">
      <w:pPr>
        <w:spacing w:line="240" w:lineRule="auto"/>
        <w:jc w:val="both"/>
        <w:rPr>
          <w:rFonts w:asciiTheme="minorHAnsi" w:hAnsiTheme="minorHAnsi" w:cstheme="minorHAnsi"/>
          <w:b/>
          <w:bCs/>
          <w:u w:val="single"/>
        </w:rPr>
      </w:pPr>
    </w:p>
    <w:p w14:paraId="71AC727A" w14:textId="395077DC" w:rsidR="00507C90" w:rsidRDefault="0055284F" w:rsidP="00E127E3">
      <w:pPr>
        <w:spacing w:line="240" w:lineRule="auto"/>
        <w:jc w:val="both"/>
        <w:rPr>
          <w:rFonts w:asciiTheme="minorHAnsi" w:hAnsiTheme="minorHAnsi" w:cstheme="minorHAnsi"/>
          <w:b/>
          <w:bCs/>
          <w:u w:val="single"/>
        </w:rPr>
      </w:pPr>
      <w:r>
        <w:rPr>
          <w:rFonts w:asciiTheme="minorHAnsi" w:hAnsiTheme="minorHAnsi" w:cstheme="minorHAnsi"/>
          <w:b/>
          <w:bCs/>
          <w:u w:val="single"/>
        </w:rPr>
        <w:t>NHSE&amp;I confirm intention to delegate pharmacy commissioning to ICS</w:t>
      </w:r>
    </w:p>
    <w:p w14:paraId="5F12F801" w14:textId="791DB769" w:rsidR="0055284F" w:rsidRPr="0055284F" w:rsidRDefault="0055284F" w:rsidP="00E127E3">
      <w:pPr>
        <w:spacing w:line="240" w:lineRule="auto"/>
        <w:jc w:val="both"/>
        <w:rPr>
          <w:rFonts w:asciiTheme="minorHAnsi" w:hAnsiTheme="minorHAnsi" w:cstheme="minorHAnsi"/>
        </w:rPr>
      </w:pPr>
      <w:r w:rsidRPr="0055284F">
        <w:rPr>
          <w:rFonts w:asciiTheme="minorHAnsi" w:hAnsiTheme="minorHAnsi" w:cstheme="minorHAnsi"/>
        </w:rPr>
        <w:t>In a</w:t>
      </w:r>
      <w:r>
        <w:rPr>
          <w:rFonts w:asciiTheme="minorHAnsi" w:hAnsiTheme="minorHAnsi" w:cstheme="minorHAnsi"/>
          <w:color w:val="444444"/>
        </w:rPr>
        <w:t xml:space="preserve"> </w:t>
      </w:r>
      <w:hyperlink r:id="rId12" w:tgtFrame="_blank" w:history="1">
        <w:r w:rsidRPr="0055284F">
          <w:rPr>
            <w:rStyle w:val="Hyperlink"/>
            <w:rFonts w:asciiTheme="minorHAnsi" w:hAnsiTheme="minorHAnsi" w:cstheme="minorHAnsi"/>
            <w:b/>
            <w:bCs/>
            <w:color w:val="4F3388"/>
          </w:rPr>
          <w:t>letter issued to the leads of Integrated Care Systems</w:t>
        </w:r>
      </w:hyperlink>
      <w:r w:rsidRPr="0055284F">
        <w:rPr>
          <w:rFonts w:asciiTheme="minorHAnsi" w:hAnsiTheme="minorHAnsi" w:cstheme="minorHAnsi"/>
          <w:color w:val="444444"/>
        </w:rPr>
        <w:t> </w:t>
      </w:r>
      <w:r w:rsidRPr="0055284F">
        <w:rPr>
          <w:rFonts w:asciiTheme="minorHAnsi" w:hAnsiTheme="minorHAnsi" w:cstheme="minorHAnsi"/>
        </w:rPr>
        <w:t>(ICS)</w:t>
      </w:r>
      <w:r w:rsidRPr="0055284F">
        <w:rPr>
          <w:rFonts w:asciiTheme="minorHAnsi" w:hAnsiTheme="minorHAnsi" w:cstheme="minorHAnsi"/>
        </w:rPr>
        <w:t xml:space="preserve">, NHSE&amp;I </w:t>
      </w:r>
      <w:r w:rsidRPr="0055284F">
        <w:rPr>
          <w:rFonts w:asciiTheme="minorHAnsi" w:hAnsiTheme="minorHAnsi" w:cstheme="minorHAnsi"/>
        </w:rPr>
        <w:t>confirmed their plans to delegate the responsibility for the commissioning of primary care services, including pharmaceutical services, to ICS.</w:t>
      </w:r>
      <w:r w:rsidRPr="0055284F">
        <w:rPr>
          <w:rFonts w:asciiTheme="minorHAnsi" w:hAnsiTheme="minorHAnsi" w:cstheme="minorHAnsi"/>
        </w:rPr>
        <w:t xml:space="preserve"> Read more here: </w:t>
      </w:r>
      <w:r w:rsidRPr="0034549C">
        <w:rPr>
          <w:rFonts w:asciiTheme="minorHAnsi" w:hAnsiTheme="minorHAnsi" w:cstheme="minorHAnsi"/>
          <w:b/>
          <w:bCs/>
          <w:color w:val="4E3487"/>
          <w:u w:val="single"/>
        </w:rPr>
        <w:t>https://psnc.org.uk/our-news/nhsei-confirm-intention-to-delegate-pharmacy-commissioning-to-ics/</w:t>
      </w:r>
    </w:p>
    <w:p w14:paraId="3531394B" w14:textId="08AE8459" w:rsidR="00507C90" w:rsidRDefault="00507C90" w:rsidP="00E127E3">
      <w:pPr>
        <w:spacing w:line="240" w:lineRule="auto"/>
        <w:jc w:val="both"/>
        <w:rPr>
          <w:rFonts w:asciiTheme="minorHAnsi" w:hAnsiTheme="minorHAnsi" w:cstheme="minorHAnsi"/>
          <w:b/>
          <w:bCs/>
          <w:u w:val="single"/>
        </w:rPr>
      </w:pPr>
    </w:p>
    <w:p w14:paraId="2A17EE99" w14:textId="7366A64B" w:rsidR="0055284F" w:rsidRDefault="0055284F" w:rsidP="00E127E3">
      <w:pPr>
        <w:spacing w:line="240" w:lineRule="auto"/>
        <w:jc w:val="both"/>
        <w:rPr>
          <w:rFonts w:asciiTheme="minorHAnsi" w:hAnsiTheme="minorHAnsi" w:cstheme="minorHAnsi"/>
          <w:b/>
          <w:bCs/>
          <w:u w:val="single"/>
        </w:rPr>
      </w:pPr>
      <w:r>
        <w:rPr>
          <w:rFonts w:asciiTheme="minorHAnsi" w:hAnsiTheme="minorHAnsi" w:cstheme="minorHAnsi"/>
          <w:b/>
          <w:bCs/>
          <w:u w:val="single"/>
        </w:rPr>
        <w:t>Have you submitted your weekly C-19 test distribution service data?</w:t>
      </w:r>
    </w:p>
    <w:p w14:paraId="44067AAA" w14:textId="6629E7FC" w:rsidR="0055284F" w:rsidRPr="0034549C" w:rsidRDefault="0055284F" w:rsidP="00E127E3">
      <w:pPr>
        <w:spacing w:line="240" w:lineRule="auto"/>
        <w:jc w:val="both"/>
        <w:rPr>
          <w:rFonts w:asciiTheme="minorHAnsi" w:hAnsiTheme="minorHAnsi" w:cstheme="minorHAnsi"/>
          <w:b/>
          <w:bCs/>
          <w:color w:val="4E3487"/>
          <w:u w:val="single"/>
        </w:rPr>
      </w:pPr>
      <w:r w:rsidRPr="0055284F">
        <w:rPr>
          <w:rFonts w:asciiTheme="minorHAnsi" w:hAnsiTheme="minorHAnsi" w:cstheme="minorHAnsi"/>
          <w:shd w:val="clear" w:color="auto" w:fill="FFFFFF"/>
        </w:rPr>
        <w:t>Contractors who have signed up to provide the NHS community pharmacy COVID-19 lateral flow device distribution service are reminded that they must record a range of information on the NHS Business Services Authority's Manage Your Service (MYS) portal </w:t>
      </w:r>
      <w:r w:rsidRPr="0055284F">
        <w:rPr>
          <w:rStyle w:val="Strong"/>
          <w:rFonts w:asciiTheme="minorHAnsi" w:hAnsiTheme="minorHAnsi" w:cstheme="minorHAnsi"/>
          <w:shd w:val="clear" w:color="auto" w:fill="FFFFFF"/>
        </w:rPr>
        <w:t>by close of business on the pharmacy’s last trading day of each week</w:t>
      </w:r>
      <w:r w:rsidRPr="0055284F">
        <w:rPr>
          <w:rFonts w:asciiTheme="minorHAnsi" w:hAnsiTheme="minorHAnsi" w:cstheme="minorHAnsi"/>
          <w:shd w:val="clear" w:color="auto" w:fill="FFFFFF"/>
        </w:rPr>
        <w:t>, including the wholesaler supplying the tests and the quantity of cartons received.</w:t>
      </w:r>
      <w:r>
        <w:rPr>
          <w:rFonts w:asciiTheme="minorHAnsi" w:hAnsiTheme="minorHAnsi" w:cstheme="minorHAnsi"/>
          <w:shd w:val="clear" w:color="auto" w:fill="FFFFFF"/>
        </w:rPr>
        <w:t xml:space="preserve"> Read more here: </w:t>
      </w:r>
      <w:r w:rsidRPr="0034549C">
        <w:rPr>
          <w:rFonts w:asciiTheme="minorHAnsi" w:hAnsiTheme="minorHAnsi" w:cstheme="minorHAnsi"/>
          <w:b/>
          <w:bCs/>
          <w:color w:val="4E3487"/>
          <w:u w:val="single"/>
          <w:shd w:val="clear" w:color="auto" w:fill="FFFFFF"/>
        </w:rPr>
        <w:t>https://psnc.org.uk/our-news/have-you-submitted-your-c-19-test-distribution-service-weekly-data/</w:t>
      </w:r>
    </w:p>
    <w:p w14:paraId="40E412B5" w14:textId="70B597AB" w:rsidR="0055284F" w:rsidRDefault="0055284F" w:rsidP="00E127E3">
      <w:pPr>
        <w:spacing w:line="240" w:lineRule="auto"/>
        <w:jc w:val="both"/>
        <w:rPr>
          <w:rFonts w:asciiTheme="minorHAnsi" w:hAnsiTheme="minorHAnsi" w:cstheme="minorHAnsi"/>
          <w:b/>
          <w:bCs/>
          <w:u w:val="single"/>
        </w:rPr>
      </w:pPr>
    </w:p>
    <w:p w14:paraId="3AC41EDF" w14:textId="77777777" w:rsidR="0055284F" w:rsidRDefault="0055284F" w:rsidP="0055284F">
      <w:pPr>
        <w:spacing w:line="240" w:lineRule="auto"/>
        <w:jc w:val="both"/>
        <w:rPr>
          <w:rFonts w:asciiTheme="minorHAnsi" w:hAnsiTheme="minorHAnsi" w:cstheme="minorHAnsi"/>
          <w:b/>
          <w:bCs/>
          <w:u w:val="single"/>
        </w:rPr>
      </w:pPr>
      <w:r>
        <w:rPr>
          <w:rFonts w:asciiTheme="minorHAnsi" w:hAnsiTheme="minorHAnsi" w:cstheme="minorHAnsi"/>
          <w:b/>
          <w:bCs/>
          <w:u w:val="single"/>
        </w:rPr>
        <w:t>PSNC launches Value of Pharmacy Animation</w:t>
      </w:r>
    </w:p>
    <w:p w14:paraId="2482C614" w14:textId="5CF16188" w:rsidR="0055284F" w:rsidRPr="0034549C" w:rsidRDefault="0055284F" w:rsidP="00E127E3">
      <w:pPr>
        <w:spacing w:line="240" w:lineRule="auto"/>
        <w:jc w:val="both"/>
        <w:rPr>
          <w:rFonts w:asciiTheme="minorHAnsi" w:hAnsiTheme="minorHAnsi" w:cstheme="minorHAnsi"/>
          <w:b/>
          <w:bCs/>
          <w:color w:val="4E3487"/>
          <w:u w:val="single"/>
        </w:rPr>
      </w:pPr>
      <w:r w:rsidRPr="0055284F">
        <w:rPr>
          <w:rFonts w:asciiTheme="minorHAnsi" w:eastAsia="Times New Roman" w:hAnsiTheme="minorHAnsi" w:cstheme="minorHAnsi"/>
          <w:lang w:val="en-US"/>
        </w:rPr>
        <w:t>PSNC has launched a video animation showcasing the important work that community pharmacies do and explaining how, with sustainable funding and ongoing support from Government, their role could be developed further.</w:t>
      </w:r>
      <w:r w:rsidRPr="0055284F">
        <w:rPr>
          <w:rFonts w:asciiTheme="minorHAnsi" w:eastAsia="Times New Roman" w:hAnsiTheme="minorHAnsi" w:cstheme="minorHAnsi"/>
          <w:lang w:val="en-US"/>
        </w:rPr>
        <w:t xml:space="preserve"> </w:t>
      </w:r>
      <w:r w:rsidRPr="0055284F">
        <w:rPr>
          <w:rFonts w:asciiTheme="minorHAnsi" w:eastAsia="Times New Roman" w:hAnsiTheme="minorHAnsi" w:cstheme="minorHAnsi"/>
          <w:lang w:val="en-US"/>
        </w:rPr>
        <w:t>The animation has been developed to support PSNC’s conversations with external audiences, to help raise awareness of the value of pharmacy services, and how patients and the NHS might be impacted if they were no longer there. It describes the importance of pharmacy advice and the potential for pharmacy teams to do more, whilst also highlighting the pressures caused by COVID-19 and the sector’s need for fair funding.</w:t>
      </w:r>
      <w:r w:rsidRPr="0055284F">
        <w:rPr>
          <w:rFonts w:asciiTheme="minorHAnsi" w:eastAsia="Times New Roman" w:hAnsiTheme="minorHAnsi" w:cstheme="minorHAnsi"/>
          <w:lang w:val="en-US"/>
        </w:rPr>
        <w:t xml:space="preserve"> Watch the animation here: </w:t>
      </w:r>
      <w:r w:rsidRPr="0034549C">
        <w:rPr>
          <w:rFonts w:asciiTheme="minorHAnsi" w:eastAsia="Times New Roman" w:hAnsiTheme="minorHAnsi" w:cstheme="minorHAnsi"/>
          <w:b/>
          <w:bCs/>
          <w:color w:val="4E3487"/>
          <w:u w:val="single"/>
          <w:lang w:val="en-US"/>
        </w:rPr>
        <w:t>https://psnc.org.uk/our-news/psnc-launches-value-of-pharmacy-animation/</w:t>
      </w:r>
    </w:p>
    <w:p w14:paraId="0AB4E6A5" w14:textId="77777777" w:rsidR="0055284F" w:rsidRPr="00E127E3" w:rsidRDefault="0055284F" w:rsidP="00E127E3">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lastRenderedPageBreak/>
        <w:t xml:space="preserve">Read the </w:t>
      </w:r>
      <w:hyperlink r:id="rId13">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4">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5">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16">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7">
        <w:r w:rsidRPr="54750988">
          <w:rPr>
            <w:rStyle w:val="Hyperlink"/>
            <w:rFonts w:ascii="Calibri" w:hAnsi="Calibri" w:cs="Calibri"/>
            <w:b/>
            <w:bCs/>
            <w:color w:val="000000" w:themeColor="text1"/>
          </w:rPr>
          <w:t xml:space="preserve">NHSE&amp;I </w:t>
        </w:r>
      </w:hyperlink>
      <w:hyperlink r:id="rId18">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19">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445C7A" w:rsidP="00DA0B6A">
      <w:pPr>
        <w:spacing w:line="240" w:lineRule="auto"/>
        <w:jc w:val="both"/>
      </w:pPr>
      <w:hyperlink r:id="rId20">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445C7A" w:rsidP="54750988">
      <w:pPr>
        <w:jc w:val="both"/>
      </w:pPr>
      <w:hyperlink r:id="rId22">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32B8" w14:textId="77777777" w:rsidR="00445C7A" w:rsidRDefault="00445C7A" w:rsidP="00E472BA">
      <w:pPr>
        <w:spacing w:line="240" w:lineRule="auto"/>
      </w:pPr>
      <w:r>
        <w:separator/>
      </w:r>
    </w:p>
  </w:endnote>
  <w:endnote w:type="continuationSeparator" w:id="0">
    <w:p w14:paraId="60A26434" w14:textId="77777777" w:rsidR="00445C7A" w:rsidRDefault="00445C7A"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F332" w14:textId="77777777" w:rsidR="00445C7A" w:rsidRDefault="00445C7A" w:rsidP="00E472BA">
      <w:pPr>
        <w:spacing w:line="240" w:lineRule="auto"/>
      </w:pPr>
      <w:r>
        <w:separator/>
      </w:r>
    </w:p>
  </w:footnote>
  <w:footnote w:type="continuationSeparator" w:id="0">
    <w:p w14:paraId="58A8CBC7" w14:textId="77777777" w:rsidR="00445C7A" w:rsidRDefault="00445C7A"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43020"/>
    <w:rsid w:val="0034549C"/>
    <w:rsid w:val="003516A1"/>
    <w:rsid w:val="00351F73"/>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2A12"/>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3E01"/>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www.england.nhs.uk/commissioning/publication/intention-to-delegate-commissioning-functions-to-integrated-care-systems-july-2021/"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uhan-novel-coronavirus-infection-prevention-and-contro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4</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2021-07-25T17:16:00Z</dcterms:created>
  <dcterms:modified xsi:type="dcterms:W3CDTF">2021-07-25T17:16:00Z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