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60B0DD18"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646FEB">
        <w:rPr>
          <w:rFonts w:ascii="Calibri" w:hAnsi="Calibri" w:cs="Calibri"/>
          <w:i/>
          <w:iCs/>
        </w:rPr>
        <w:t>7</w:t>
      </w:r>
      <w:r w:rsidR="004B6EAA">
        <w:rPr>
          <w:rFonts w:ascii="Calibri" w:hAnsi="Calibri" w:cs="Calibri"/>
          <w:i/>
          <w:iCs/>
        </w:rPr>
        <w:t>th</w:t>
      </w:r>
      <w:r w:rsidR="00DA6B9C">
        <w:rPr>
          <w:rFonts w:ascii="Calibri" w:hAnsi="Calibri" w:cs="Calibri"/>
          <w:i/>
          <w:iCs/>
        </w:rPr>
        <w:t xml:space="preserve"> </w:t>
      </w:r>
      <w:r w:rsidR="00646FEB">
        <w:rPr>
          <w:rFonts w:ascii="Calibri" w:hAnsi="Calibri" w:cs="Calibri"/>
          <w:i/>
          <w:iCs/>
        </w:rPr>
        <w:t>November</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965E160" w14:textId="6639D168" w:rsidR="57F7E37C" w:rsidRPr="00597ED2" w:rsidRDefault="0A6D93E2" w:rsidP="00136AB4">
      <w:pPr>
        <w:spacing w:line="240" w:lineRule="auto"/>
        <w:jc w:val="both"/>
        <w:rPr>
          <w:rFonts w:asciiTheme="minorHAnsi" w:hAnsiTheme="minorHAnsi" w:cstheme="minorHAnsi"/>
        </w:rPr>
      </w:pPr>
      <w:r w:rsidRPr="00597ED2">
        <w:rPr>
          <w:rFonts w:asciiTheme="minorHAnsi" w:hAnsiTheme="minorHAnsi" w:cstheme="minorHAnsi"/>
          <w:b/>
          <w:bCs/>
          <w:u w:val="single"/>
        </w:rPr>
        <w:t>Last week’s news stories:</w:t>
      </w:r>
    </w:p>
    <w:p w14:paraId="2460C39C" w14:textId="78F1F273" w:rsidR="00241E61" w:rsidRPr="00597ED2" w:rsidRDefault="00241E61" w:rsidP="00597ED2">
      <w:pPr>
        <w:spacing w:line="240" w:lineRule="auto"/>
        <w:jc w:val="both"/>
        <w:rPr>
          <w:rFonts w:asciiTheme="minorHAnsi" w:hAnsiTheme="minorHAnsi" w:cstheme="minorHAnsi"/>
          <w:b/>
          <w:bCs/>
          <w:u w:val="single"/>
        </w:rPr>
      </w:pPr>
    </w:p>
    <w:p w14:paraId="3230F944" w14:textId="77777777" w:rsidR="00646FEB" w:rsidRPr="00597ED2" w:rsidRDefault="00646FEB" w:rsidP="00597ED2">
      <w:pPr>
        <w:spacing w:line="240" w:lineRule="auto"/>
        <w:jc w:val="both"/>
        <w:rPr>
          <w:rFonts w:asciiTheme="minorHAnsi" w:hAnsiTheme="minorHAnsi" w:cstheme="minorHAnsi"/>
          <w:b/>
          <w:bCs/>
          <w:u w:val="single"/>
        </w:rPr>
      </w:pPr>
      <w:r w:rsidRPr="00597ED2">
        <w:rPr>
          <w:rFonts w:asciiTheme="minorHAnsi" w:hAnsiTheme="minorHAnsi" w:cstheme="minorHAnsi"/>
          <w:b/>
          <w:bCs/>
          <w:u w:val="single"/>
        </w:rPr>
        <w:t>Reminder: Accessing earlier advance payments following changes to submission requirements</w:t>
      </w:r>
    </w:p>
    <w:p w14:paraId="6099BAE6" w14:textId="07E56090" w:rsidR="00646FEB" w:rsidRPr="00597ED2" w:rsidRDefault="00646FEB" w:rsidP="00597ED2">
      <w:pPr>
        <w:spacing w:line="240" w:lineRule="auto"/>
        <w:jc w:val="both"/>
        <w:rPr>
          <w:rFonts w:asciiTheme="minorHAnsi" w:hAnsiTheme="minorHAnsi" w:cstheme="minorHAnsi"/>
          <w:b/>
          <w:bCs/>
          <w:u w:val="single"/>
        </w:rPr>
      </w:pPr>
      <w:r w:rsidRPr="00597ED2">
        <w:rPr>
          <w:rFonts w:asciiTheme="minorHAnsi" w:hAnsiTheme="minorHAnsi" w:cstheme="minorHAnsi"/>
        </w:rPr>
        <w:t>From November 2021, all pharmacy contractors can access their monthly advance payments around </w:t>
      </w:r>
      <w:r w:rsidRPr="00597ED2">
        <w:rPr>
          <w:rStyle w:val="Strong"/>
          <w:rFonts w:asciiTheme="minorHAnsi" w:hAnsiTheme="minorHAnsi" w:cstheme="minorHAnsi"/>
        </w:rPr>
        <w:t>20 days earlier</w:t>
      </w:r>
      <w:r w:rsidRPr="00597ED2">
        <w:rPr>
          <w:rFonts w:asciiTheme="minorHAnsi" w:hAnsiTheme="minorHAnsi" w:cstheme="minorHAnsi"/>
        </w:rPr>
        <w:t> by submitting their FP34Cs using the </w:t>
      </w:r>
      <w:hyperlink r:id="rId11" w:tgtFrame="_blank" w:history="1">
        <w:r w:rsidRPr="00597ED2">
          <w:rPr>
            <w:rStyle w:val="Hyperlink"/>
            <w:rFonts w:asciiTheme="minorHAnsi" w:hAnsiTheme="minorHAnsi" w:cstheme="minorHAnsi"/>
            <w:b/>
            <w:bCs/>
            <w:color w:val="4E3487"/>
          </w:rPr>
          <w:t>Manage Your Service (MYS) portal</w:t>
        </w:r>
      </w:hyperlink>
      <w:r w:rsidRPr="00597ED2">
        <w:rPr>
          <w:rFonts w:asciiTheme="minorHAnsi" w:hAnsiTheme="minorHAnsi" w:cstheme="minorHAnsi"/>
          <w:color w:val="303030"/>
        </w:rPr>
        <w:t> </w:t>
      </w:r>
      <w:r w:rsidRPr="00597ED2">
        <w:rPr>
          <w:rFonts w:asciiTheme="minorHAnsi" w:hAnsiTheme="minorHAnsi" w:cstheme="minorHAnsi"/>
        </w:rPr>
        <w:t>no later than the </w:t>
      </w:r>
      <w:r w:rsidRPr="00597ED2">
        <w:rPr>
          <w:rStyle w:val="Strong"/>
          <w:rFonts w:asciiTheme="minorHAnsi" w:hAnsiTheme="minorHAnsi" w:cstheme="minorHAnsi"/>
        </w:rPr>
        <w:t>5th of the month</w:t>
      </w:r>
      <w:r w:rsidRPr="00597ED2">
        <w:rPr>
          <w:rFonts w:asciiTheme="minorHAnsi" w:hAnsiTheme="minorHAnsi" w:cstheme="minorHAnsi"/>
        </w:rPr>
        <w:t xml:space="preserve"> following that in which supply was made. For the October 2021 dispensing month, contractors will receive earlier advance payments on 11th November 2021 (instead of 1st December 2021), </w:t>
      </w:r>
      <w:proofErr w:type="gramStart"/>
      <w:r w:rsidRPr="00597ED2">
        <w:rPr>
          <w:rFonts w:asciiTheme="minorHAnsi" w:hAnsiTheme="minorHAnsi" w:cstheme="minorHAnsi"/>
        </w:rPr>
        <w:t>as long as</w:t>
      </w:r>
      <w:proofErr w:type="gramEnd"/>
      <w:r w:rsidRPr="00597ED2">
        <w:rPr>
          <w:rFonts w:asciiTheme="minorHAnsi" w:hAnsiTheme="minorHAnsi" w:cstheme="minorHAnsi"/>
        </w:rPr>
        <w:t xml:space="preserve"> FP34C submissions are made through MYS by 5th November.</w:t>
      </w:r>
      <w:r w:rsidRPr="00597ED2">
        <w:rPr>
          <w:rFonts w:asciiTheme="minorHAnsi" w:hAnsiTheme="minorHAnsi" w:cstheme="minorHAnsi"/>
        </w:rPr>
        <w:t xml:space="preserve"> </w:t>
      </w:r>
      <w:r w:rsidRPr="00597ED2">
        <w:rPr>
          <w:rStyle w:val="Strong"/>
          <w:rFonts w:asciiTheme="minorHAnsi" w:hAnsiTheme="minorHAnsi" w:cstheme="minorHAnsi"/>
        </w:rPr>
        <w:t>Pharmacy contractors who continue to submit their end of month declaration using the paper FP34C form, or submit through MYS after the 5th of the month, will NOT receive earlier advance payments</w:t>
      </w:r>
      <w:r w:rsidRPr="00597ED2">
        <w:rPr>
          <w:rFonts w:asciiTheme="minorHAnsi" w:hAnsiTheme="minorHAnsi" w:cstheme="minorHAnsi"/>
        </w:rPr>
        <w:t xml:space="preserve"> but instead will receive advance payments in accordance with the current payment timetable, </w:t>
      </w:r>
      <w:proofErr w:type="gramStart"/>
      <w:r w:rsidRPr="00597ED2">
        <w:rPr>
          <w:rFonts w:asciiTheme="minorHAnsi" w:hAnsiTheme="minorHAnsi" w:cstheme="minorHAnsi"/>
        </w:rPr>
        <w:t>i.e.</w:t>
      </w:r>
      <w:proofErr w:type="gramEnd"/>
      <w:r w:rsidRPr="00597ED2">
        <w:rPr>
          <w:rFonts w:asciiTheme="minorHAnsi" w:hAnsiTheme="minorHAnsi" w:cstheme="minorHAnsi"/>
        </w:rPr>
        <w:t xml:space="preserve"> on or around the 1st of the month following submission.</w:t>
      </w:r>
      <w:r w:rsidRPr="00597ED2">
        <w:rPr>
          <w:rFonts w:asciiTheme="minorHAnsi" w:hAnsiTheme="minorHAnsi" w:cstheme="minorHAnsi"/>
        </w:rPr>
        <w:t xml:space="preserve"> Read more here: </w:t>
      </w:r>
      <w:r w:rsidRPr="00597ED2">
        <w:rPr>
          <w:rFonts w:asciiTheme="minorHAnsi" w:hAnsiTheme="minorHAnsi" w:cstheme="minorHAnsi"/>
          <w:b/>
          <w:bCs/>
          <w:color w:val="4E3487"/>
          <w:u w:val="single"/>
        </w:rPr>
        <w:t>https://psnc.org.uk/our-news/reminder-updated-prescription-sorting-and-fp34c-submission-requirements/</w:t>
      </w:r>
    </w:p>
    <w:p w14:paraId="7BEC689E" w14:textId="7730FAAB" w:rsidR="00646FEB" w:rsidRPr="00597ED2" w:rsidRDefault="00646FEB" w:rsidP="00597ED2">
      <w:pPr>
        <w:spacing w:line="240" w:lineRule="auto"/>
        <w:jc w:val="both"/>
        <w:rPr>
          <w:rFonts w:asciiTheme="minorHAnsi" w:hAnsiTheme="minorHAnsi" w:cstheme="minorHAnsi"/>
          <w:b/>
          <w:bCs/>
          <w:u w:val="single"/>
        </w:rPr>
      </w:pPr>
    </w:p>
    <w:p w14:paraId="66F34F44" w14:textId="77777777" w:rsidR="00646FEB" w:rsidRPr="00597ED2" w:rsidRDefault="00646FEB" w:rsidP="00597ED2">
      <w:pPr>
        <w:spacing w:line="240" w:lineRule="auto"/>
        <w:jc w:val="both"/>
        <w:rPr>
          <w:rFonts w:asciiTheme="minorHAnsi" w:hAnsiTheme="minorHAnsi" w:cstheme="minorHAnsi"/>
          <w:b/>
          <w:bCs/>
          <w:u w:val="single"/>
        </w:rPr>
      </w:pPr>
      <w:r w:rsidRPr="00597ED2">
        <w:rPr>
          <w:rFonts w:asciiTheme="minorHAnsi" w:hAnsiTheme="minorHAnsi" w:cstheme="minorHAnsi"/>
          <w:b/>
          <w:bCs/>
          <w:u w:val="single"/>
        </w:rPr>
        <w:t>NHS Profile Manager to replace DoS Updater and NHS Website Editor in early 2022</w:t>
      </w:r>
    </w:p>
    <w:p w14:paraId="63E3ED03" w14:textId="6459E000" w:rsidR="00646FEB" w:rsidRPr="00646FEB" w:rsidRDefault="00646FEB" w:rsidP="00597ED2">
      <w:pPr>
        <w:spacing w:line="240" w:lineRule="auto"/>
        <w:jc w:val="both"/>
        <w:rPr>
          <w:rFonts w:asciiTheme="minorHAnsi" w:hAnsiTheme="minorHAnsi" w:cstheme="minorHAnsi"/>
          <w:b/>
          <w:bCs/>
          <w:u w:val="single"/>
        </w:rPr>
      </w:pPr>
      <w:r w:rsidRPr="00646FEB">
        <w:rPr>
          <w:rFonts w:asciiTheme="minorHAnsi" w:eastAsia="Times New Roman" w:hAnsiTheme="minorHAnsi" w:cstheme="minorHAnsi"/>
          <w:lang w:val="en-US"/>
        </w:rPr>
        <w:t>Currently, community pharmacy contractors use two different NHS systems to ensure their pharmacy details are up to date in the NHS 111 Directory of Services (DoS) and on the NHS website: the NHS website profile editor and the DoS profile updater. These will shortly be replaced by a new tool, called </w:t>
      </w:r>
      <w:r w:rsidRPr="00646FEB">
        <w:rPr>
          <w:rFonts w:asciiTheme="minorHAnsi" w:eastAsia="Times New Roman" w:hAnsiTheme="minorHAnsi" w:cstheme="minorHAnsi"/>
          <w:b/>
          <w:bCs/>
          <w:lang w:val="en-US"/>
        </w:rPr>
        <w:t>NHS profile manager</w:t>
      </w:r>
      <w:r w:rsidRPr="00646FEB">
        <w:rPr>
          <w:rFonts w:asciiTheme="minorHAnsi" w:eastAsia="Times New Roman" w:hAnsiTheme="minorHAnsi" w:cstheme="minorHAnsi"/>
          <w:lang w:val="en-US"/>
        </w:rPr>
        <w:t>, which is due for release in early 2022.</w:t>
      </w:r>
      <w:r w:rsidRPr="00597ED2">
        <w:rPr>
          <w:rFonts w:asciiTheme="minorHAnsi" w:eastAsia="Times New Roman" w:hAnsiTheme="minorHAnsi" w:cstheme="minorHAnsi"/>
          <w:lang w:val="en-US"/>
        </w:rPr>
        <w:t xml:space="preserve"> Read more here: </w:t>
      </w:r>
      <w:r w:rsidRPr="00597ED2">
        <w:rPr>
          <w:rFonts w:asciiTheme="minorHAnsi" w:eastAsia="Times New Roman" w:hAnsiTheme="minorHAnsi" w:cstheme="minorHAnsi"/>
          <w:b/>
          <w:bCs/>
          <w:color w:val="4E3487"/>
          <w:u w:val="single"/>
          <w:lang w:val="en-US"/>
        </w:rPr>
        <w:t>https://psnc.org.uk/our-news/nhs-profile-manager-to-replace-dos-updater-and-nhs-website-editor-in-early-2022/</w:t>
      </w:r>
    </w:p>
    <w:p w14:paraId="3DA33CB5" w14:textId="1F34D9CB" w:rsidR="00646FEB" w:rsidRPr="00597ED2" w:rsidRDefault="00646FEB" w:rsidP="00597ED2">
      <w:pPr>
        <w:spacing w:line="240" w:lineRule="auto"/>
        <w:jc w:val="both"/>
        <w:rPr>
          <w:rFonts w:asciiTheme="minorHAnsi" w:hAnsiTheme="minorHAnsi" w:cstheme="minorHAnsi"/>
          <w:b/>
          <w:bCs/>
          <w:u w:val="single"/>
        </w:rPr>
      </w:pPr>
    </w:p>
    <w:p w14:paraId="0EBA3E29" w14:textId="77777777" w:rsidR="00646FEB" w:rsidRPr="00597ED2" w:rsidRDefault="00646FEB" w:rsidP="00597ED2">
      <w:pPr>
        <w:spacing w:line="240" w:lineRule="auto"/>
        <w:jc w:val="both"/>
        <w:rPr>
          <w:rFonts w:asciiTheme="minorHAnsi" w:hAnsiTheme="minorHAnsi" w:cstheme="minorHAnsi"/>
          <w:b/>
          <w:bCs/>
          <w:u w:val="single"/>
        </w:rPr>
      </w:pPr>
      <w:r w:rsidRPr="00597ED2">
        <w:rPr>
          <w:rFonts w:asciiTheme="minorHAnsi" w:hAnsiTheme="minorHAnsi" w:cstheme="minorHAnsi"/>
          <w:b/>
          <w:bCs/>
          <w:u w:val="single"/>
        </w:rPr>
        <w:t>Medicine Supply Notification: Acebutolol 100mg capsules</w:t>
      </w:r>
    </w:p>
    <w:p w14:paraId="3E98A7C5" w14:textId="4EFF3CC6" w:rsidR="00646FEB" w:rsidRPr="00597ED2" w:rsidRDefault="00646FEB" w:rsidP="00597ED2">
      <w:pPr>
        <w:spacing w:line="240" w:lineRule="auto"/>
        <w:jc w:val="both"/>
        <w:rPr>
          <w:rFonts w:asciiTheme="minorHAnsi" w:hAnsiTheme="minorHAnsi" w:cstheme="minorHAnsi"/>
          <w:b/>
          <w:bCs/>
          <w:color w:val="4E3487"/>
          <w:u w:val="single"/>
        </w:rPr>
      </w:pPr>
      <w:r w:rsidRPr="00597ED2">
        <w:rPr>
          <w:rFonts w:asciiTheme="minorHAnsi" w:hAnsiTheme="minorHAnsi" w:cstheme="minorHAnsi"/>
        </w:rPr>
        <w:t>The</w:t>
      </w:r>
      <w:r w:rsidRPr="00597ED2">
        <w:rPr>
          <w:rFonts w:asciiTheme="minorHAnsi" w:hAnsiTheme="minorHAnsi" w:cstheme="minorHAnsi"/>
          <w:b/>
          <w:bCs/>
        </w:rPr>
        <w:t xml:space="preserve"> </w:t>
      </w:r>
      <w:r w:rsidRPr="00597ED2">
        <w:rPr>
          <w:rFonts w:asciiTheme="minorHAnsi" w:hAnsiTheme="minorHAnsi" w:cstheme="minorHAnsi"/>
          <w:lang w:val="en-US"/>
        </w:rPr>
        <w:t>Department of Health and Social Care (DHSC) has issued a medicine supply notification for </w:t>
      </w:r>
      <w:r w:rsidRPr="00597ED2">
        <w:rPr>
          <w:rFonts w:asciiTheme="minorHAnsi" w:hAnsiTheme="minorHAnsi" w:cstheme="minorHAnsi"/>
          <w:b/>
          <w:bCs/>
          <w:lang w:val="en-US"/>
        </w:rPr>
        <w:t>Acebutolol (</w:t>
      </w:r>
      <w:proofErr w:type="spellStart"/>
      <w:r w:rsidRPr="00597ED2">
        <w:rPr>
          <w:rFonts w:asciiTheme="minorHAnsi" w:hAnsiTheme="minorHAnsi" w:cstheme="minorHAnsi"/>
          <w:b/>
          <w:bCs/>
          <w:lang w:val="en-US"/>
        </w:rPr>
        <w:t>Sectral</w:t>
      </w:r>
      <w:proofErr w:type="spellEnd"/>
      <w:r w:rsidRPr="00597ED2">
        <w:rPr>
          <w:rFonts w:asciiTheme="minorHAnsi" w:hAnsiTheme="minorHAnsi" w:cstheme="minorHAnsi"/>
          <w:b/>
          <w:bCs/>
          <w:lang w:val="en-US"/>
        </w:rPr>
        <w:t>®) 100mg capsules</w:t>
      </w:r>
      <w:r w:rsidRPr="00597ED2">
        <w:rPr>
          <w:rFonts w:asciiTheme="minorHAnsi" w:hAnsiTheme="minorHAnsi" w:cstheme="minorHAnsi"/>
          <w:lang w:val="en-US"/>
        </w:rPr>
        <w:t>.</w:t>
      </w:r>
      <w:r w:rsidRPr="00597ED2">
        <w:rPr>
          <w:rFonts w:asciiTheme="minorHAnsi" w:hAnsiTheme="minorHAnsi" w:cstheme="minorHAnsi"/>
          <w:lang w:val="en-US"/>
        </w:rPr>
        <w:t xml:space="preserve"> Read more here: </w:t>
      </w:r>
      <w:r w:rsidRPr="00597ED2">
        <w:rPr>
          <w:rFonts w:asciiTheme="minorHAnsi" w:hAnsiTheme="minorHAnsi" w:cstheme="minorHAnsi"/>
          <w:b/>
          <w:bCs/>
          <w:color w:val="4E3487"/>
          <w:u w:val="single"/>
          <w:lang w:val="en-US"/>
        </w:rPr>
        <w:t>https://psnc.org.uk/our-news/medicine-supply-notification-acebutolol-sectral-100mg-capsules/</w:t>
      </w:r>
    </w:p>
    <w:p w14:paraId="179D4D0C" w14:textId="30CB487B" w:rsidR="00646FEB" w:rsidRPr="00597ED2" w:rsidRDefault="00646FEB" w:rsidP="00597ED2">
      <w:pPr>
        <w:spacing w:line="240" w:lineRule="auto"/>
        <w:jc w:val="both"/>
        <w:rPr>
          <w:rFonts w:asciiTheme="minorHAnsi" w:hAnsiTheme="minorHAnsi" w:cstheme="minorHAnsi"/>
          <w:u w:val="single"/>
        </w:rPr>
      </w:pPr>
    </w:p>
    <w:p w14:paraId="01A85447" w14:textId="019FC14F" w:rsidR="00646FEB" w:rsidRPr="00597ED2" w:rsidRDefault="00646FEB" w:rsidP="00597ED2">
      <w:pPr>
        <w:spacing w:line="240" w:lineRule="auto"/>
        <w:jc w:val="both"/>
        <w:rPr>
          <w:rFonts w:asciiTheme="minorHAnsi" w:hAnsiTheme="minorHAnsi" w:cstheme="minorHAnsi"/>
          <w:b/>
          <w:bCs/>
          <w:u w:val="single"/>
        </w:rPr>
      </w:pPr>
      <w:r w:rsidRPr="00597ED2">
        <w:rPr>
          <w:rFonts w:asciiTheme="minorHAnsi" w:hAnsiTheme="minorHAnsi" w:cstheme="minorHAnsi"/>
          <w:b/>
          <w:bCs/>
          <w:u w:val="single"/>
        </w:rPr>
        <w:t>PQS: Action and Evidence Portfolio Workbook now available</w:t>
      </w:r>
    </w:p>
    <w:p w14:paraId="04A7026A" w14:textId="6609422A" w:rsidR="004B6EAA" w:rsidRPr="00597ED2" w:rsidRDefault="00AF33C6" w:rsidP="00597ED2">
      <w:pPr>
        <w:spacing w:line="240" w:lineRule="auto"/>
        <w:jc w:val="both"/>
        <w:rPr>
          <w:rFonts w:asciiTheme="minorHAnsi" w:hAnsiTheme="minorHAnsi" w:cstheme="minorHAnsi"/>
          <w:b/>
          <w:bCs/>
          <w:u w:val="single"/>
        </w:rPr>
      </w:pPr>
      <w:r w:rsidRPr="00597ED2">
        <w:rPr>
          <w:rFonts w:asciiTheme="minorHAnsi" w:hAnsiTheme="minorHAnsi" w:cstheme="minorHAnsi"/>
          <w:shd w:val="clear" w:color="auto" w:fill="FFFFFF"/>
        </w:rPr>
        <w:t>PSNC has published an Action and Evidence Portfolio Workbook to support community pharmacy contractors to meet the requirements of the 2021/22 Pharmacy Quality Scheme (PQS).</w:t>
      </w:r>
      <w:r w:rsidRPr="00597ED2">
        <w:rPr>
          <w:rFonts w:asciiTheme="minorHAnsi" w:hAnsiTheme="minorHAnsi" w:cstheme="minorHAnsi"/>
        </w:rPr>
        <w:t xml:space="preserve"> </w:t>
      </w:r>
      <w:r w:rsidRPr="00597ED2">
        <w:rPr>
          <w:rFonts w:asciiTheme="minorHAnsi" w:hAnsiTheme="minorHAnsi" w:cstheme="minorHAnsi"/>
          <w:shd w:val="clear" w:color="auto" w:fill="FFFFFF"/>
        </w:rPr>
        <w:t>The Workbook contains questions (based on what contractors are required to declare) for pharmacy teams to answer to see if they are meeting the requirements of the Gateway/Domains. The Workbook also provides contractors with examples of suggested evidence that they can use to confirm they have the necessary evidence ready to make their PQS declaration.</w:t>
      </w:r>
      <w:r w:rsidRPr="00597ED2">
        <w:rPr>
          <w:rFonts w:asciiTheme="minorHAnsi" w:hAnsiTheme="minorHAnsi" w:cstheme="minorHAnsi"/>
          <w:shd w:val="clear" w:color="auto" w:fill="FFFFFF"/>
        </w:rPr>
        <w:t xml:space="preserve"> Download the PQS Workbook: </w:t>
      </w:r>
      <w:r w:rsidRPr="00597ED2">
        <w:rPr>
          <w:rFonts w:asciiTheme="minorHAnsi" w:hAnsiTheme="minorHAnsi" w:cstheme="minorHAnsi"/>
          <w:b/>
          <w:bCs/>
          <w:color w:val="4E3487"/>
          <w:u w:val="single"/>
          <w:shd w:val="clear" w:color="auto" w:fill="FFFFFF"/>
        </w:rPr>
        <w:t>https://psnc.org.uk/our-news/pqs-action-and-evidence-portfolio-workbook-now-available/</w:t>
      </w:r>
      <w:r w:rsidRPr="00597ED2">
        <w:rPr>
          <w:rFonts w:asciiTheme="minorHAnsi" w:hAnsiTheme="minorHAnsi" w:cstheme="minorHAnsi"/>
          <w:color w:val="4E3487"/>
          <w:shd w:val="clear" w:color="auto" w:fill="FFFFFF"/>
        </w:rPr>
        <w:t xml:space="preserve"> </w:t>
      </w:r>
    </w:p>
    <w:p w14:paraId="7073B38D" w14:textId="730E11D9" w:rsidR="00646FEB" w:rsidRPr="00597ED2" w:rsidRDefault="00646FEB" w:rsidP="00597ED2">
      <w:pPr>
        <w:spacing w:line="240" w:lineRule="auto"/>
        <w:jc w:val="both"/>
        <w:rPr>
          <w:rFonts w:asciiTheme="minorHAnsi" w:hAnsiTheme="minorHAnsi" w:cstheme="minorHAnsi"/>
          <w:b/>
          <w:bCs/>
          <w:u w:val="single"/>
        </w:rPr>
      </w:pPr>
    </w:p>
    <w:p w14:paraId="742EA2AA" w14:textId="77777777" w:rsidR="00AF33C6" w:rsidRPr="00597ED2" w:rsidRDefault="00AF33C6" w:rsidP="00597ED2">
      <w:pPr>
        <w:spacing w:line="240" w:lineRule="auto"/>
        <w:jc w:val="both"/>
        <w:rPr>
          <w:rFonts w:asciiTheme="minorHAnsi" w:hAnsiTheme="minorHAnsi" w:cstheme="minorHAnsi"/>
          <w:b/>
          <w:bCs/>
          <w:u w:val="single"/>
        </w:rPr>
      </w:pPr>
      <w:proofErr w:type="spellStart"/>
      <w:r w:rsidRPr="00597ED2">
        <w:rPr>
          <w:rFonts w:asciiTheme="minorHAnsi" w:hAnsiTheme="minorHAnsi" w:cstheme="minorHAnsi"/>
          <w:b/>
          <w:bCs/>
          <w:u w:val="single"/>
        </w:rPr>
        <w:t>Self Care</w:t>
      </w:r>
      <w:proofErr w:type="spellEnd"/>
      <w:r w:rsidRPr="00597ED2">
        <w:rPr>
          <w:rFonts w:asciiTheme="minorHAnsi" w:hAnsiTheme="minorHAnsi" w:cstheme="minorHAnsi"/>
          <w:b/>
          <w:bCs/>
          <w:u w:val="single"/>
        </w:rPr>
        <w:t xml:space="preserve"> week 2021</w:t>
      </w:r>
    </w:p>
    <w:p w14:paraId="1634B8E9" w14:textId="30DAD6C8" w:rsidR="00AF33C6" w:rsidRPr="00AF33C6" w:rsidRDefault="00AF33C6" w:rsidP="00597ED2">
      <w:pPr>
        <w:spacing w:line="240" w:lineRule="auto"/>
        <w:jc w:val="both"/>
        <w:rPr>
          <w:rFonts w:asciiTheme="minorHAnsi" w:hAnsiTheme="minorHAnsi" w:cstheme="minorHAnsi"/>
          <w:b/>
          <w:bCs/>
          <w:u w:val="single"/>
        </w:rPr>
      </w:pPr>
      <w:proofErr w:type="spellStart"/>
      <w:r w:rsidRPr="00AF33C6">
        <w:rPr>
          <w:rFonts w:asciiTheme="minorHAnsi" w:eastAsia="Times New Roman" w:hAnsiTheme="minorHAnsi" w:cstheme="minorHAnsi"/>
          <w:lang w:val="en-US"/>
        </w:rPr>
        <w:t>Self Care</w:t>
      </w:r>
      <w:proofErr w:type="spellEnd"/>
      <w:r w:rsidRPr="00AF33C6">
        <w:rPr>
          <w:rFonts w:asciiTheme="minorHAnsi" w:eastAsia="Times New Roman" w:hAnsiTheme="minorHAnsi" w:cstheme="minorHAnsi"/>
          <w:lang w:val="en-US"/>
        </w:rPr>
        <w:t xml:space="preserve"> Week, which is an annual national awareness week that focuses on providing support for </w:t>
      </w:r>
      <w:proofErr w:type="spellStart"/>
      <w:r w:rsidRPr="00AF33C6">
        <w:rPr>
          <w:rFonts w:asciiTheme="minorHAnsi" w:eastAsia="Times New Roman" w:hAnsiTheme="minorHAnsi" w:cstheme="minorHAnsi"/>
          <w:lang w:val="en-US"/>
        </w:rPr>
        <w:t>self care</w:t>
      </w:r>
      <w:proofErr w:type="spellEnd"/>
      <w:r w:rsidRPr="00AF33C6">
        <w:rPr>
          <w:rFonts w:asciiTheme="minorHAnsi" w:eastAsia="Times New Roman" w:hAnsiTheme="minorHAnsi" w:cstheme="minorHAnsi"/>
          <w:lang w:val="en-US"/>
        </w:rPr>
        <w:t xml:space="preserve"> across communities and families, will be running again this year on 15th-21st November 2021.</w:t>
      </w:r>
      <w:r w:rsidRPr="00597ED2">
        <w:rPr>
          <w:rFonts w:asciiTheme="minorHAnsi" w:eastAsia="Times New Roman" w:hAnsiTheme="minorHAnsi" w:cstheme="minorHAnsi"/>
          <w:lang w:val="en-US"/>
        </w:rPr>
        <w:t xml:space="preserve"> Read more here: </w:t>
      </w:r>
      <w:r w:rsidRPr="00597ED2">
        <w:rPr>
          <w:rFonts w:asciiTheme="minorHAnsi" w:eastAsia="Times New Roman" w:hAnsiTheme="minorHAnsi" w:cstheme="minorHAnsi"/>
          <w:b/>
          <w:bCs/>
          <w:color w:val="4E3487"/>
          <w:u w:val="single"/>
          <w:lang w:val="en-US"/>
        </w:rPr>
        <w:t>https://psnc.org.uk/our-news/self-care-week-2021/</w:t>
      </w:r>
    </w:p>
    <w:p w14:paraId="7602C51D" w14:textId="676C51A3" w:rsidR="00AF33C6" w:rsidRPr="00597ED2" w:rsidRDefault="00AF33C6" w:rsidP="00597ED2">
      <w:pPr>
        <w:spacing w:line="240" w:lineRule="auto"/>
        <w:jc w:val="both"/>
        <w:rPr>
          <w:rFonts w:asciiTheme="minorHAnsi" w:hAnsiTheme="minorHAnsi" w:cstheme="minorHAnsi"/>
          <w:b/>
          <w:bCs/>
          <w:u w:val="single"/>
        </w:rPr>
      </w:pPr>
      <w:r w:rsidRPr="00597ED2">
        <w:rPr>
          <w:rFonts w:asciiTheme="minorHAnsi" w:hAnsiTheme="minorHAnsi" w:cstheme="minorHAnsi"/>
          <w:b/>
          <w:bCs/>
          <w:u w:val="single"/>
        </w:rPr>
        <w:lastRenderedPageBreak/>
        <w:t>October 2021 Price Concessions Final Update</w:t>
      </w:r>
    </w:p>
    <w:p w14:paraId="4184D76C" w14:textId="47F30D96" w:rsidR="00AF33C6" w:rsidRPr="00597ED2" w:rsidRDefault="00AF33C6" w:rsidP="00597ED2">
      <w:pPr>
        <w:spacing w:line="240" w:lineRule="auto"/>
        <w:jc w:val="both"/>
        <w:rPr>
          <w:rFonts w:asciiTheme="minorHAnsi" w:hAnsiTheme="minorHAnsi" w:cstheme="minorHAnsi"/>
          <w:b/>
          <w:bCs/>
          <w:color w:val="4E3487"/>
          <w:u w:val="single"/>
        </w:rPr>
      </w:pPr>
      <w:r w:rsidRPr="00597ED2">
        <w:rPr>
          <w:rFonts w:asciiTheme="minorHAnsi" w:hAnsiTheme="minorHAnsi" w:cstheme="minorHAnsi"/>
        </w:rPr>
        <w:t xml:space="preserve">DHSC has granted the final list of price concessions for October 2021. Read more here: </w:t>
      </w:r>
      <w:hyperlink r:id="rId12" w:history="1">
        <w:r w:rsidRPr="00597ED2">
          <w:rPr>
            <w:rStyle w:val="Hyperlink"/>
            <w:rFonts w:asciiTheme="minorHAnsi" w:hAnsiTheme="minorHAnsi" w:cstheme="minorHAnsi"/>
            <w:b/>
            <w:bCs/>
            <w:color w:val="4E3487"/>
          </w:rPr>
          <w:t>https://psnc.org.uk/our-news/october-2021-price-concessions-final-update/</w:t>
        </w:r>
      </w:hyperlink>
    </w:p>
    <w:p w14:paraId="3F7BE1EC" w14:textId="525D0769" w:rsidR="00AF33C6" w:rsidRPr="00597ED2" w:rsidRDefault="00AF33C6" w:rsidP="00597ED2">
      <w:pPr>
        <w:spacing w:line="240" w:lineRule="auto"/>
        <w:jc w:val="both"/>
        <w:rPr>
          <w:rFonts w:asciiTheme="minorHAnsi" w:hAnsiTheme="minorHAnsi" w:cstheme="minorHAnsi"/>
          <w:b/>
          <w:bCs/>
          <w:u w:val="single"/>
        </w:rPr>
      </w:pPr>
    </w:p>
    <w:p w14:paraId="55F231C4" w14:textId="36DE0A16" w:rsidR="00AF33C6" w:rsidRPr="00597ED2" w:rsidRDefault="00AF33C6" w:rsidP="00597ED2">
      <w:pPr>
        <w:spacing w:line="240" w:lineRule="auto"/>
        <w:jc w:val="both"/>
        <w:rPr>
          <w:rFonts w:asciiTheme="minorHAnsi" w:hAnsiTheme="minorHAnsi" w:cstheme="minorHAnsi"/>
          <w:b/>
          <w:bCs/>
          <w:u w:val="single"/>
        </w:rPr>
      </w:pPr>
      <w:r w:rsidRPr="00597ED2">
        <w:rPr>
          <w:rFonts w:asciiTheme="minorHAnsi" w:hAnsiTheme="minorHAnsi" w:cstheme="minorHAnsi"/>
          <w:b/>
          <w:bCs/>
          <w:u w:val="single"/>
        </w:rPr>
        <w:t>Over 400 products added to the DND list in the past 18 months</w:t>
      </w:r>
    </w:p>
    <w:p w14:paraId="77D61DE1" w14:textId="46DFE844" w:rsidR="00AF33C6" w:rsidRPr="00597ED2" w:rsidRDefault="00AF33C6" w:rsidP="00597ED2">
      <w:pPr>
        <w:spacing w:line="240" w:lineRule="auto"/>
        <w:jc w:val="both"/>
        <w:rPr>
          <w:rFonts w:asciiTheme="minorHAnsi" w:hAnsiTheme="minorHAnsi" w:cstheme="minorHAnsi"/>
          <w:b/>
          <w:bCs/>
          <w:color w:val="303030"/>
          <w:u w:val="single"/>
          <w:shd w:val="clear" w:color="auto" w:fill="FFFFFF"/>
        </w:rPr>
      </w:pPr>
      <w:r w:rsidRPr="00597ED2">
        <w:rPr>
          <w:rFonts w:asciiTheme="minorHAnsi" w:hAnsiTheme="minorHAnsi" w:cstheme="minorHAnsi"/>
          <w:shd w:val="clear" w:color="auto" w:fill="FFFFFF"/>
        </w:rPr>
        <w:t>Following applications made by PSNC, a further </w:t>
      </w:r>
      <w:r w:rsidRPr="00597ED2">
        <w:rPr>
          <w:rStyle w:val="Strong"/>
          <w:rFonts w:asciiTheme="minorHAnsi" w:hAnsiTheme="minorHAnsi" w:cstheme="minorHAnsi"/>
          <w:shd w:val="clear" w:color="auto" w:fill="FFFFFF"/>
        </w:rPr>
        <w:t>18 new products</w:t>
      </w:r>
      <w:r w:rsidRPr="00597ED2">
        <w:rPr>
          <w:rFonts w:asciiTheme="minorHAnsi" w:hAnsiTheme="minorHAnsi" w:cstheme="minorHAnsi"/>
          <w:shd w:val="clear" w:color="auto" w:fill="FFFFFF"/>
        </w:rPr>
        <w:t> entered the list of 'Drugs for which Discount is Not Deducted' (DND) in Part II of the Drug Tariff from November 2021. This takes the total number of products granted DND status over the past 18 months to over </w:t>
      </w:r>
      <w:r w:rsidRPr="00597ED2">
        <w:rPr>
          <w:rStyle w:val="Strong"/>
          <w:rFonts w:asciiTheme="minorHAnsi" w:hAnsiTheme="minorHAnsi" w:cstheme="minorHAnsi"/>
          <w:shd w:val="clear" w:color="auto" w:fill="FFFFFF"/>
        </w:rPr>
        <w:t>400</w:t>
      </w:r>
      <w:r w:rsidRPr="00597ED2">
        <w:rPr>
          <w:rFonts w:asciiTheme="minorHAnsi" w:hAnsiTheme="minorHAnsi" w:cstheme="minorHAnsi"/>
          <w:shd w:val="clear" w:color="auto" w:fill="FFFFFF"/>
        </w:rPr>
        <w:t> following checks made by PSNC.</w:t>
      </w:r>
      <w:r w:rsidRPr="00597ED2">
        <w:rPr>
          <w:rFonts w:asciiTheme="minorHAnsi" w:hAnsiTheme="minorHAnsi" w:cstheme="minorHAnsi"/>
          <w:shd w:val="clear" w:color="auto" w:fill="FFFFFF"/>
        </w:rPr>
        <w:t xml:space="preserve"> Read more here: </w:t>
      </w:r>
      <w:hyperlink r:id="rId13" w:history="1">
        <w:r w:rsidRPr="00597ED2">
          <w:rPr>
            <w:rStyle w:val="Hyperlink"/>
            <w:rFonts w:asciiTheme="minorHAnsi" w:hAnsiTheme="minorHAnsi" w:cstheme="minorHAnsi"/>
            <w:b/>
            <w:bCs/>
            <w:color w:val="4E3487"/>
            <w:shd w:val="clear" w:color="auto" w:fill="FFFFFF"/>
          </w:rPr>
          <w:t>https://psnc.org.uk/our-news/over-400-products-added-to-dnd-list-in-past-18-months/</w:t>
        </w:r>
      </w:hyperlink>
    </w:p>
    <w:p w14:paraId="726799DC" w14:textId="16DE5C96" w:rsidR="00AF33C6" w:rsidRPr="00597ED2" w:rsidRDefault="00AF33C6" w:rsidP="00597ED2">
      <w:pPr>
        <w:spacing w:line="240" w:lineRule="auto"/>
        <w:jc w:val="both"/>
        <w:rPr>
          <w:rFonts w:asciiTheme="minorHAnsi" w:hAnsiTheme="minorHAnsi" w:cstheme="minorHAnsi"/>
          <w:b/>
          <w:bCs/>
          <w:color w:val="303030"/>
          <w:u w:val="single"/>
          <w:shd w:val="clear" w:color="auto" w:fill="FFFFFF"/>
        </w:rPr>
      </w:pPr>
    </w:p>
    <w:p w14:paraId="52B1976E" w14:textId="77777777" w:rsidR="00077C2D" w:rsidRPr="00597ED2" w:rsidRDefault="00AF33C6" w:rsidP="00597ED2">
      <w:pPr>
        <w:spacing w:line="240" w:lineRule="auto"/>
        <w:jc w:val="both"/>
        <w:rPr>
          <w:rStyle w:val="Strong"/>
          <w:rFonts w:asciiTheme="minorHAnsi" w:hAnsiTheme="minorHAnsi" w:cstheme="minorHAnsi"/>
          <w:u w:val="single"/>
        </w:rPr>
      </w:pPr>
      <w:r w:rsidRPr="00597ED2">
        <w:rPr>
          <w:rFonts w:asciiTheme="minorHAnsi" w:hAnsiTheme="minorHAnsi" w:cstheme="minorHAnsi"/>
          <w:b/>
          <w:bCs/>
          <w:u w:val="single"/>
          <w:shd w:val="clear" w:color="auto" w:fill="FFFFFF"/>
        </w:rPr>
        <w:t xml:space="preserve">Class 4 Medicines Defect Information Update: </w:t>
      </w:r>
      <w:proofErr w:type="spellStart"/>
      <w:r w:rsidR="00077C2D" w:rsidRPr="00597ED2">
        <w:rPr>
          <w:rStyle w:val="Strong"/>
          <w:rFonts w:asciiTheme="minorHAnsi" w:hAnsiTheme="minorHAnsi" w:cstheme="minorHAnsi"/>
          <w:u w:val="single"/>
        </w:rPr>
        <w:t>SyreniRing</w:t>
      </w:r>
      <w:proofErr w:type="spellEnd"/>
      <w:r w:rsidR="00077C2D" w:rsidRPr="00597ED2">
        <w:rPr>
          <w:rStyle w:val="Strong"/>
          <w:rFonts w:asciiTheme="minorHAnsi" w:hAnsiTheme="minorHAnsi" w:cstheme="minorHAnsi"/>
          <w:u w:val="single"/>
        </w:rPr>
        <w:t xml:space="preserve"> 0.120 mg/0.015 mg per 24 hours, vaginal delivery system</w:t>
      </w:r>
    </w:p>
    <w:p w14:paraId="01B4A23F" w14:textId="0D453BD1" w:rsidR="00077C2D" w:rsidRPr="00077C2D" w:rsidRDefault="00077C2D" w:rsidP="00597ED2">
      <w:pPr>
        <w:spacing w:line="240" w:lineRule="auto"/>
        <w:jc w:val="both"/>
        <w:rPr>
          <w:rFonts w:asciiTheme="minorHAnsi" w:hAnsiTheme="minorHAnsi" w:cstheme="minorHAnsi"/>
          <w:b/>
          <w:bCs/>
          <w:color w:val="444444"/>
          <w:u w:val="single"/>
        </w:rPr>
      </w:pPr>
      <w:r w:rsidRPr="00597ED2">
        <w:rPr>
          <w:rStyle w:val="Strong"/>
          <w:rFonts w:asciiTheme="minorHAnsi" w:hAnsiTheme="minorHAnsi" w:cstheme="minorHAnsi"/>
          <w:b w:val="0"/>
          <w:bCs w:val="0"/>
        </w:rPr>
        <w:t>DHSC has issued an update to the</w:t>
      </w:r>
      <w:r w:rsidRPr="00597ED2">
        <w:rPr>
          <w:rStyle w:val="Strong"/>
          <w:rFonts w:asciiTheme="minorHAnsi" w:hAnsiTheme="minorHAnsi" w:cstheme="minorHAnsi"/>
          <w:u w:val="single"/>
        </w:rPr>
        <w:t xml:space="preserve"> </w:t>
      </w:r>
      <w:r w:rsidRPr="00597ED2">
        <w:rPr>
          <w:rFonts w:asciiTheme="minorHAnsi" w:hAnsiTheme="minorHAnsi" w:cstheme="minorHAnsi"/>
          <w:lang w:val="en-US"/>
        </w:rPr>
        <w:t>class 4 medicines defect information notice for</w:t>
      </w:r>
      <w:r w:rsidRPr="00597ED2">
        <w:rPr>
          <w:rFonts w:asciiTheme="minorHAnsi" w:hAnsiTheme="minorHAnsi" w:cstheme="minorHAnsi"/>
          <w:lang w:val="en-US"/>
        </w:rPr>
        <w:t xml:space="preserve"> </w:t>
      </w:r>
      <w:proofErr w:type="spellStart"/>
      <w:r w:rsidRPr="00077C2D">
        <w:rPr>
          <w:rFonts w:asciiTheme="minorHAnsi" w:eastAsia="Times New Roman" w:hAnsiTheme="minorHAnsi" w:cstheme="minorHAnsi"/>
          <w:b/>
          <w:bCs/>
          <w:lang w:val="en-US"/>
        </w:rPr>
        <w:t>SyreniRing</w:t>
      </w:r>
      <w:proofErr w:type="spellEnd"/>
      <w:r w:rsidRPr="00077C2D">
        <w:rPr>
          <w:rFonts w:asciiTheme="minorHAnsi" w:eastAsia="Times New Roman" w:hAnsiTheme="minorHAnsi" w:cstheme="minorHAnsi"/>
          <w:b/>
          <w:bCs/>
          <w:lang w:val="en-US"/>
        </w:rPr>
        <w:t xml:space="preserve"> 0.120 mg/0.015 mg per 24 hours, vaginal delivery system (Crescent Pharma Ltd)</w:t>
      </w:r>
      <w:r w:rsidRPr="00597ED2">
        <w:rPr>
          <w:rFonts w:asciiTheme="minorHAnsi" w:eastAsia="Times New Roman" w:hAnsiTheme="minorHAnsi" w:cstheme="minorHAnsi"/>
          <w:lang w:val="en-US"/>
        </w:rPr>
        <w:t xml:space="preserve">. Read more here: </w:t>
      </w:r>
      <w:r w:rsidRPr="00597ED2">
        <w:rPr>
          <w:rFonts w:asciiTheme="minorHAnsi" w:eastAsia="Times New Roman" w:hAnsiTheme="minorHAnsi" w:cstheme="minorHAnsi"/>
          <w:b/>
          <w:bCs/>
          <w:color w:val="4E3487"/>
          <w:u w:val="single"/>
          <w:lang w:val="en-US"/>
        </w:rPr>
        <w:t>https://psnc.org.uk/our-news/class-4-medicines-defect-information-syreniring-0-120-mg-0-015-mg-per-24-hours-vaginal-delivery-system-crescent-pharma-ltd/</w:t>
      </w:r>
    </w:p>
    <w:p w14:paraId="18383F45" w14:textId="3414857C" w:rsidR="00077C2D" w:rsidRPr="00597ED2" w:rsidRDefault="00077C2D" w:rsidP="00597ED2">
      <w:pPr>
        <w:spacing w:line="240" w:lineRule="auto"/>
        <w:jc w:val="both"/>
        <w:rPr>
          <w:rStyle w:val="Strong"/>
          <w:rFonts w:asciiTheme="minorHAnsi" w:hAnsiTheme="minorHAnsi" w:cstheme="minorHAnsi"/>
          <w:color w:val="444444"/>
          <w:u w:val="single"/>
        </w:rPr>
      </w:pPr>
    </w:p>
    <w:p w14:paraId="1251C79B" w14:textId="0DBDAAA4" w:rsidR="00077C2D" w:rsidRPr="00597ED2" w:rsidRDefault="00077C2D" w:rsidP="00597ED2">
      <w:pPr>
        <w:spacing w:line="240" w:lineRule="auto"/>
        <w:jc w:val="both"/>
        <w:rPr>
          <w:rStyle w:val="Strong"/>
          <w:rFonts w:asciiTheme="minorHAnsi" w:hAnsiTheme="minorHAnsi" w:cstheme="minorHAnsi"/>
          <w:u w:val="single"/>
        </w:rPr>
      </w:pPr>
      <w:r w:rsidRPr="00597ED2">
        <w:rPr>
          <w:rStyle w:val="Strong"/>
          <w:rFonts w:asciiTheme="minorHAnsi" w:hAnsiTheme="minorHAnsi" w:cstheme="minorHAnsi"/>
          <w:u w:val="single"/>
        </w:rPr>
        <w:t>NHS Prescription Services ‘Hints and Tips’ – Issue 45</w:t>
      </w:r>
    </w:p>
    <w:p w14:paraId="4047FB31" w14:textId="3CC9F7BC" w:rsidR="00077C2D" w:rsidRPr="00597ED2" w:rsidRDefault="00077C2D" w:rsidP="00597ED2">
      <w:pPr>
        <w:spacing w:line="240" w:lineRule="auto"/>
        <w:jc w:val="both"/>
        <w:rPr>
          <w:rStyle w:val="Strong"/>
          <w:rFonts w:asciiTheme="minorHAnsi" w:hAnsiTheme="minorHAnsi" w:cstheme="minorHAnsi"/>
          <w:color w:val="4E3487"/>
          <w:u w:val="single"/>
        </w:rPr>
      </w:pPr>
      <w:r w:rsidRPr="00597ED2">
        <w:rPr>
          <w:rFonts w:asciiTheme="minorHAnsi" w:hAnsiTheme="minorHAnsi" w:cstheme="minorHAnsi"/>
          <w:shd w:val="clear" w:color="auto" w:fill="FFFFFF"/>
        </w:rPr>
        <w:t>NHS Prescription Services produces a quarterly newsletter called "Hints &amp; Tips for dispensing contractors". The latest edition contains some useful information and advice on the new pharmacy payment timetable, a guide to patient exemption checking, what to include in the red separator, and user research on the Manage Your Service (MYS) portal.</w:t>
      </w:r>
      <w:r w:rsidRPr="00597ED2">
        <w:rPr>
          <w:rFonts w:asciiTheme="minorHAnsi" w:hAnsiTheme="minorHAnsi" w:cstheme="minorHAnsi"/>
          <w:shd w:val="clear" w:color="auto" w:fill="FFFFFF"/>
        </w:rPr>
        <w:t xml:space="preserve"> Read more here: </w:t>
      </w:r>
      <w:r w:rsidRPr="00597ED2">
        <w:rPr>
          <w:rFonts w:asciiTheme="minorHAnsi" w:hAnsiTheme="minorHAnsi" w:cstheme="minorHAnsi"/>
          <w:b/>
          <w:bCs/>
          <w:color w:val="4E3487"/>
          <w:u w:val="single"/>
          <w:shd w:val="clear" w:color="auto" w:fill="FFFFFF"/>
        </w:rPr>
        <w:t>https://psnc.org.uk/our-news/nhs-prescription-services-hints-tips-issue-45/</w:t>
      </w:r>
    </w:p>
    <w:p w14:paraId="69F93B8B" w14:textId="2B31AA36" w:rsidR="00077C2D" w:rsidRPr="00597ED2" w:rsidRDefault="00077C2D" w:rsidP="00597ED2">
      <w:pPr>
        <w:spacing w:line="240" w:lineRule="auto"/>
        <w:jc w:val="both"/>
        <w:rPr>
          <w:rFonts w:asciiTheme="minorHAnsi" w:hAnsiTheme="minorHAnsi" w:cstheme="minorHAnsi"/>
          <w:u w:val="single"/>
        </w:rPr>
      </w:pPr>
    </w:p>
    <w:p w14:paraId="2B5BABF7" w14:textId="54B57817" w:rsidR="00077C2D" w:rsidRPr="00597ED2" w:rsidRDefault="00077C2D" w:rsidP="00597ED2">
      <w:pPr>
        <w:spacing w:line="240" w:lineRule="auto"/>
        <w:jc w:val="both"/>
        <w:rPr>
          <w:rFonts w:asciiTheme="minorHAnsi" w:hAnsiTheme="minorHAnsi" w:cstheme="minorHAnsi"/>
          <w:b/>
          <w:bCs/>
          <w:u w:val="single"/>
        </w:rPr>
      </w:pPr>
      <w:r w:rsidRPr="00597ED2">
        <w:rPr>
          <w:rFonts w:asciiTheme="minorHAnsi" w:hAnsiTheme="minorHAnsi" w:cstheme="minorHAnsi"/>
          <w:b/>
          <w:bCs/>
          <w:u w:val="single"/>
        </w:rPr>
        <w:t>Arrangements for full CPAF questionnaire</w:t>
      </w:r>
    </w:p>
    <w:p w14:paraId="50CCDC54" w14:textId="078A06FA" w:rsidR="00077C2D" w:rsidRPr="00597ED2" w:rsidRDefault="00597ED2" w:rsidP="00597ED2">
      <w:pPr>
        <w:spacing w:line="240" w:lineRule="auto"/>
        <w:jc w:val="both"/>
        <w:rPr>
          <w:rFonts w:asciiTheme="minorHAnsi" w:hAnsiTheme="minorHAnsi" w:cstheme="minorHAnsi"/>
          <w:b/>
          <w:bCs/>
          <w:color w:val="4E3487"/>
          <w:u w:val="single"/>
          <w:shd w:val="clear" w:color="auto" w:fill="FFFFFF"/>
        </w:rPr>
      </w:pPr>
      <w:r w:rsidRPr="00597ED2">
        <w:rPr>
          <w:rFonts w:asciiTheme="minorHAnsi" w:hAnsiTheme="minorHAnsi" w:cstheme="minorHAnsi"/>
          <w:shd w:val="clear" w:color="auto" w:fill="FFFFFF"/>
        </w:rPr>
        <w:t>The full version of the Community Pharmacy Assurance Framework (CPAF) questionnaire is now open for completion. Pharmacies may be invited to complete the full CPAF questionnaire if, for example, they did not complete the screening survey earlier this year or if there are concerns about the pharmacy relating to patient safety.</w:t>
      </w:r>
      <w:r w:rsidRPr="00597ED2">
        <w:rPr>
          <w:rFonts w:asciiTheme="minorHAnsi" w:hAnsiTheme="minorHAnsi" w:cstheme="minorHAnsi"/>
        </w:rPr>
        <w:br/>
      </w:r>
      <w:r w:rsidRPr="00597ED2">
        <w:rPr>
          <w:rFonts w:asciiTheme="minorHAnsi" w:hAnsiTheme="minorHAnsi" w:cstheme="minorHAnsi"/>
          <w:shd w:val="clear" w:color="auto" w:fill="FFFFFF"/>
        </w:rPr>
        <w:t>The selected pharmacies will have until 28th November 2021 to complete the full CPAF questionnaire on the NHS Business Services Authority (NHSBSA) website.</w:t>
      </w:r>
      <w:r w:rsidRPr="00597ED2">
        <w:rPr>
          <w:rFonts w:asciiTheme="minorHAnsi" w:hAnsiTheme="minorHAnsi" w:cstheme="minorHAnsi"/>
          <w:shd w:val="clear" w:color="auto" w:fill="FFFFFF"/>
        </w:rPr>
        <w:t xml:space="preserve"> Read more here: </w:t>
      </w:r>
      <w:hyperlink r:id="rId14" w:history="1">
        <w:r w:rsidRPr="00597ED2">
          <w:rPr>
            <w:rStyle w:val="Hyperlink"/>
            <w:rFonts w:asciiTheme="minorHAnsi" w:hAnsiTheme="minorHAnsi" w:cstheme="minorHAnsi"/>
            <w:b/>
            <w:bCs/>
            <w:color w:val="4E3487"/>
            <w:shd w:val="clear" w:color="auto" w:fill="FFFFFF"/>
          </w:rPr>
          <w:t>https://psnc.org.uk/our-news/arrangements-for-full-cpaf-questionnaire/</w:t>
        </w:r>
      </w:hyperlink>
    </w:p>
    <w:p w14:paraId="783E4D1C" w14:textId="6848A418" w:rsidR="00597ED2" w:rsidRPr="00597ED2" w:rsidRDefault="00597ED2" w:rsidP="00597ED2">
      <w:pPr>
        <w:spacing w:line="240" w:lineRule="auto"/>
        <w:jc w:val="both"/>
        <w:rPr>
          <w:rFonts w:asciiTheme="minorHAnsi" w:hAnsiTheme="minorHAnsi" w:cstheme="minorHAnsi"/>
          <w:b/>
          <w:bCs/>
          <w:color w:val="303030"/>
          <w:u w:val="single"/>
          <w:shd w:val="clear" w:color="auto" w:fill="FFFFFF"/>
        </w:rPr>
      </w:pPr>
    </w:p>
    <w:p w14:paraId="45CC1ADD" w14:textId="1E6972A4" w:rsidR="00597ED2" w:rsidRPr="00597ED2" w:rsidRDefault="00597ED2" w:rsidP="00597ED2">
      <w:pPr>
        <w:spacing w:line="240" w:lineRule="auto"/>
        <w:jc w:val="both"/>
        <w:rPr>
          <w:rFonts w:asciiTheme="minorHAnsi" w:hAnsiTheme="minorHAnsi" w:cstheme="minorHAnsi"/>
          <w:b/>
          <w:bCs/>
          <w:u w:val="single"/>
          <w:shd w:val="clear" w:color="auto" w:fill="FFFFFF"/>
        </w:rPr>
      </w:pPr>
      <w:r w:rsidRPr="00597ED2">
        <w:rPr>
          <w:rFonts w:asciiTheme="minorHAnsi" w:hAnsiTheme="minorHAnsi" w:cstheme="minorHAnsi"/>
          <w:b/>
          <w:bCs/>
          <w:u w:val="single"/>
          <w:shd w:val="clear" w:color="auto" w:fill="FFFFFF"/>
        </w:rPr>
        <w:t>Reminder: Winter vaccines campaign materials to start arriving from Monday</w:t>
      </w:r>
    </w:p>
    <w:p w14:paraId="4E5FC3A3" w14:textId="404C7F29" w:rsidR="00597ED2" w:rsidRPr="00597ED2" w:rsidRDefault="00597ED2" w:rsidP="00597ED2">
      <w:pPr>
        <w:spacing w:line="240" w:lineRule="auto"/>
        <w:jc w:val="both"/>
        <w:rPr>
          <w:rFonts w:asciiTheme="minorHAnsi" w:hAnsiTheme="minorHAnsi" w:cstheme="minorHAnsi"/>
          <w:b/>
          <w:bCs/>
          <w:color w:val="4E3487"/>
          <w:u w:val="single"/>
        </w:rPr>
      </w:pPr>
      <w:r w:rsidRPr="00597ED2">
        <w:rPr>
          <w:rFonts w:asciiTheme="minorHAnsi" w:hAnsiTheme="minorHAnsi" w:cstheme="minorHAnsi"/>
          <w:shd w:val="clear" w:color="auto" w:fill="FFFFFF"/>
        </w:rPr>
        <w:t>Community pharmacy contractors are</w:t>
      </w:r>
      <w:r w:rsidRPr="00597ED2">
        <w:rPr>
          <w:rFonts w:asciiTheme="minorHAnsi" w:hAnsiTheme="minorHAnsi" w:cstheme="minorHAnsi"/>
          <w:color w:val="303030"/>
          <w:shd w:val="clear" w:color="auto" w:fill="FFFFFF"/>
        </w:rPr>
        <w:t> </w:t>
      </w:r>
      <w:hyperlink r:id="rId15" w:tgtFrame="_blank" w:history="1">
        <w:r w:rsidRPr="00597ED2">
          <w:rPr>
            <w:rStyle w:val="Hyperlink"/>
            <w:rFonts w:asciiTheme="minorHAnsi" w:hAnsiTheme="minorHAnsi" w:cstheme="minorHAnsi"/>
            <w:b/>
            <w:bCs/>
            <w:color w:val="4E3487"/>
            <w:shd w:val="clear" w:color="auto" w:fill="FFFFFF"/>
          </w:rPr>
          <w:t>reminded</w:t>
        </w:r>
      </w:hyperlink>
      <w:r w:rsidRPr="00597ED2">
        <w:rPr>
          <w:rFonts w:asciiTheme="minorHAnsi" w:hAnsiTheme="minorHAnsi" w:cstheme="minorHAnsi"/>
          <w:color w:val="303030"/>
          <w:shd w:val="clear" w:color="auto" w:fill="FFFFFF"/>
        </w:rPr>
        <w:t> </w:t>
      </w:r>
      <w:r w:rsidRPr="00597ED2">
        <w:rPr>
          <w:rFonts w:asciiTheme="minorHAnsi" w:hAnsiTheme="minorHAnsi" w:cstheme="minorHAnsi"/>
          <w:shd w:val="clear" w:color="auto" w:fill="FFFFFF"/>
        </w:rPr>
        <w:t>that the campaign materials for the Winter vaccines campaign will start arriving in pharmacies via Royal Mail from Monday (8th November 2021).</w:t>
      </w:r>
      <w:r w:rsidRPr="00597ED2">
        <w:rPr>
          <w:rFonts w:asciiTheme="minorHAnsi" w:hAnsiTheme="minorHAnsi" w:cstheme="minorHAnsi"/>
          <w:shd w:val="clear" w:color="auto" w:fill="FFFFFF"/>
        </w:rPr>
        <w:t xml:space="preserve"> Read more here: </w:t>
      </w:r>
      <w:r w:rsidRPr="00597ED2">
        <w:rPr>
          <w:rFonts w:asciiTheme="minorHAnsi" w:hAnsiTheme="minorHAnsi" w:cstheme="minorHAnsi"/>
          <w:b/>
          <w:bCs/>
          <w:color w:val="4E3487"/>
          <w:u w:val="single"/>
          <w:shd w:val="clear" w:color="auto" w:fill="FFFFFF"/>
        </w:rPr>
        <w:t>https://psnc.org.uk/our-news/reminder-winter-vaccines-campaign-materials-to-start-arriving-from-monday/</w:t>
      </w:r>
    </w:p>
    <w:p w14:paraId="0A62A0CF" w14:textId="77777777" w:rsidR="00AF33C6" w:rsidRPr="00597ED2" w:rsidRDefault="00AF33C6" w:rsidP="00833328">
      <w:pPr>
        <w:spacing w:line="240" w:lineRule="auto"/>
        <w:jc w:val="both"/>
        <w:rPr>
          <w:rFonts w:asciiTheme="minorHAnsi" w:hAnsiTheme="minorHAnsi" w:cstheme="minorHAnsi"/>
          <w:b/>
          <w:bCs/>
          <w:color w:val="5B518E"/>
        </w:rPr>
      </w:pPr>
    </w:p>
    <w:p w14:paraId="060B45CF" w14:textId="171F873F" w:rsidR="00DA0B6A"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b/>
          <w:bCs/>
          <w:color w:val="5B518E"/>
        </w:rPr>
        <w:t>COVID-19 Appendix</w:t>
      </w:r>
    </w:p>
    <w:p w14:paraId="590E9AEC" w14:textId="5903E8EA"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b/>
          <w:bCs/>
          <w:u w:val="single"/>
        </w:rPr>
        <w:t>Remember: Key actions to take during the pandemic</w:t>
      </w:r>
    </w:p>
    <w:p w14:paraId="5EE85C2F" w14:textId="01347AFC"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rPr>
        <w:t>Contractors and pharmacy teams can take the following actions to ensure they are well prepared:</w:t>
      </w:r>
    </w:p>
    <w:p w14:paraId="3A4658BF" w14:textId="444913F3"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Read the </w:t>
      </w:r>
      <w:hyperlink r:id="rId16">
        <w:r w:rsidRPr="005714CE">
          <w:rPr>
            <w:rStyle w:val="Hyperlink"/>
            <w:rFonts w:asciiTheme="minorHAnsi" w:hAnsiTheme="minorHAnsi" w:cstheme="minorHAnsi"/>
            <w:b/>
            <w:bCs/>
            <w:color w:val="000000" w:themeColor="text1"/>
          </w:rPr>
          <w:t>NHSE&amp;I guidance</w:t>
        </w:r>
      </w:hyperlink>
      <w:r w:rsidRPr="005714CE">
        <w:rPr>
          <w:rFonts w:asciiTheme="minorHAnsi" w:hAnsiTheme="minorHAnsi" w:cstheme="minorHAnsi"/>
          <w:b/>
          <w:bCs/>
        </w:rPr>
        <w:t xml:space="preserve"> and implement its recommended </w:t>
      </w:r>
      <w:proofErr w:type="gramStart"/>
      <w:r w:rsidRPr="005714CE">
        <w:rPr>
          <w:rFonts w:asciiTheme="minorHAnsi" w:hAnsiTheme="minorHAnsi" w:cstheme="minorHAnsi"/>
          <w:b/>
          <w:bCs/>
        </w:rPr>
        <w:t>actions;</w:t>
      </w:r>
      <w:proofErr w:type="gramEnd"/>
    </w:p>
    <w:p w14:paraId="0CE5F239" w14:textId="7EF24FB3"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Clearly display the </w:t>
      </w:r>
      <w:hyperlink r:id="rId17">
        <w:r w:rsidRPr="005714CE">
          <w:rPr>
            <w:rStyle w:val="Hyperlink"/>
            <w:rFonts w:asciiTheme="minorHAnsi" w:hAnsiTheme="minorHAnsi" w:cstheme="minorHAnsi"/>
            <w:b/>
            <w:bCs/>
            <w:color w:val="000000" w:themeColor="text1"/>
          </w:rPr>
          <w:t>COVID-19 poster</w:t>
        </w:r>
      </w:hyperlink>
      <w:r w:rsidRPr="005714CE">
        <w:rPr>
          <w:rFonts w:asciiTheme="minorHAnsi" w:hAnsiTheme="minorHAnsi" w:cstheme="minorHAnsi"/>
          <w:b/>
          <w:bCs/>
        </w:rPr>
        <w:t xml:space="preserve"> at points of entry to your </w:t>
      </w:r>
      <w:proofErr w:type="gramStart"/>
      <w:r w:rsidRPr="005714CE">
        <w:rPr>
          <w:rFonts w:asciiTheme="minorHAnsi" w:hAnsiTheme="minorHAnsi" w:cstheme="minorHAnsi"/>
          <w:b/>
          <w:bCs/>
        </w:rPr>
        <w:t>pharmacy;</w:t>
      </w:r>
      <w:proofErr w:type="gramEnd"/>
    </w:p>
    <w:p w14:paraId="5C5FE05B" w14:textId="29E1320F"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Read your </w:t>
      </w:r>
      <w:hyperlink r:id="rId18">
        <w:r w:rsidRPr="005714CE">
          <w:rPr>
            <w:rStyle w:val="Hyperlink"/>
            <w:rFonts w:asciiTheme="minorHAnsi" w:hAnsiTheme="minorHAnsi" w:cstheme="minorHAnsi"/>
            <w:b/>
            <w:bCs/>
            <w:color w:val="000000" w:themeColor="text1"/>
          </w:rPr>
          <w:t>business continuity plan</w:t>
        </w:r>
      </w:hyperlink>
      <w:r w:rsidRPr="005714CE">
        <w:rPr>
          <w:rFonts w:asciiTheme="minorHAnsi" w:hAnsiTheme="minorHAnsi" w:cstheme="minorHAnsi"/>
          <w:b/>
          <w:bCs/>
        </w:rPr>
        <w:t xml:space="preserve"> and consider whether it needs to be updated to reflect the current and emerging situation;</w:t>
      </w:r>
    </w:p>
    <w:p w14:paraId="5774B62A" w14:textId="71ED94FE"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Keep up to date with developments by regularly checking the information on </w:t>
      </w:r>
      <w:hyperlink r:id="rId19">
        <w:r w:rsidRPr="005714CE">
          <w:rPr>
            <w:rStyle w:val="Hyperlink"/>
            <w:rFonts w:asciiTheme="minorHAnsi" w:hAnsiTheme="minorHAnsi" w:cstheme="minorHAnsi"/>
            <w:b/>
            <w:bCs/>
            <w:color w:val="000000" w:themeColor="text1"/>
          </w:rPr>
          <w:t>COVID-19 on GOV.UK</w:t>
        </w:r>
      </w:hyperlink>
      <w:r w:rsidRPr="005714CE">
        <w:rPr>
          <w:rFonts w:asciiTheme="minorHAnsi" w:hAnsiTheme="minorHAnsi" w:cstheme="minorHAnsi"/>
          <w:b/>
          <w:bCs/>
        </w:rPr>
        <w:t xml:space="preserve">, the </w:t>
      </w:r>
      <w:hyperlink r:id="rId20">
        <w:r w:rsidRPr="005714CE">
          <w:rPr>
            <w:rStyle w:val="Hyperlink"/>
            <w:rFonts w:asciiTheme="minorHAnsi" w:hAnsiTheme="minorHAnsi" w:cstheme="minorHAnsi"/>
            <w:b/>
            <w:bCs/>
            <w:color w:val="000000" w:themeColor="text1"/>
          </w:rPr>
          <w:t xml:space="preserve">NHSE&amp;I </w:t>
        </w:r>
      </w:hyperlink>
      <w:hyperlink r:id="rId21">
        <w:r w:rsidRPr="005714CE">
          <w:rPr>
            <w:rStyle w:val="Hyperlink"/>
            <w:rFonts w:asciiTheme="minorHAnsi" w:hAnsiTheme="minorHAnsi" w:cstheme="minorHAnsi"/>
            <w:b/>
            <w:bCs/>
            <w:color w:val="0563C1"/>
          </w:rPr>
          <w:t>Coronavirus Primary Care</w:t>
        </w:r>
      </w:hyperlink>
      <w:r w:rsidRPr="005714CE">
        <w:rPr>
          <w:rFonts w:asciiTheme="minorHAnsi" w:hAnsiTheme="minorHAnsi" w:cstheme="minorHAnsi"/>
          <w:b/>
          <w:bCs/>
        </w:rPr>
        <w:t xml:space="preserve"> webpage and checking your </w:t>
      </w:r>
      <w:proofErr w:type="spellStart"/>
      <w:r w:rsidRPr="005714CE">
        <w:rPr>
          <w:rFonts w:asciiTheme="minorHAnsi" w:hAnsiTheme="minorHAnsi" w:cstheme="minorHAnsi"/>
          <w:b/>
          <w:bCs/>
        </w:rPr>
        <w:t>NHSmail</w:t>
      </w:r>
      <w:proofErr w:type="spellEnd"/>
      <w:r w:rsidRPr="005714CE">
        <w:rPr>
          <w:rFonts w:asciiTheme="minorHAnsi" w:hAnsiTheme="minorHAnsi" w:cstheme="minorHAnsi"/>
          <w:b/>
          <w:bCs/>
        </w:rPr>
        <w:t xml:space="preserve"> shared mailbox on a regular basis for updates from NHSE&amp;I; and</w:t>
      </w:r>
    </w:p>
    <w:p w14:paraId="3F1A84DE" w14:textId="6AC3E9D1"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Where possible, display the </w:t>
      </w:r>
      <w:hyperlink r:id="rId22">
        <w:r w:rsidRPr="005714CE">
          <w:rPr>
            <w:rStyle w:val="Hyperlink"/>
            <w:rFonts w:asciiTheme="minorHAnsi" w:hAnsiTheme="minorHAnsi" w:cstheme="minorHAnsi"/>
            <w:b/>
            <w:bCs/>
            <w:color w:val="000000" w:themeColor="text1"/>
          </w:rPr>
          <w:t>public health advice posters</w:t>
        </w:r>
      </w:hyperlink>
      <w:r w:rsidRPr="005714CE">
        <w:rPr>
          <w:rFonts w:asciiTheme="minorHAnsi" w:hAnsiTheme="minorHAnsi" w:cstheme="minorHAnsi"/>
          <w:b/>
          <w:bCs/>
        </w:rPr>
        <w:t xml:space="preserve"> on hand washing</w:t>
      </w:r>
      <w:r w:rsidR="00DA0B6A" w:rsidRPr="005714CE">
        <w:rPr>
          <w:rFonts w:asciiTheme="minorHAnsi" w:hAnsiTheme="minorHAnsi" w:cstheme="minorHAnsi"/>
          <w:b/>
          <w:bCs/>
        </w:rPr>
        <w:t>, face coverings</w:t>
      </w:r>
      <w:r w:rsidRPr="005714CE">
        <w:rPr>
          <w:rFonts w:asciiTheme="minorHAnsi" w:hAnsiTheme="minorHAnsi" w:cstheme="minorHAnsi"/>
          <w:b/>
          <w:bCs/>
        </w:rPr>
        <w:t xml:space="preserve"> etc.</w:t>
      </w:r>
      <w:r w:rsidRPr="005714CE">
        <w:rPr>
          <w:rFonts w:asciiTheme="minorHAnsi" w:hAnsiTheme="minorHAnsi" w:cstheme="minorHAnsi"/>
        </w:rPr>
        <w:br/>
      </w:r>
    </w:p>
    <w:p w14:paraId="043FAF15" w14:textId="1F27EF65"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b/>
          <w:bCs/>
          <w:u w:val="single"/>
        </w:rPr>
        <w:t>Guidance for healthcare professionals</w:t>
      </w:r>
    </w:p>
    <w:p w14:paraId="6DA29E1F" w14:textId="65F7D93C"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rPr>
        <w:lastRenderedPageBreak/>
        <w:t>The key guidance for health professionals is available on the Public Health England (PHE) section of the GOV.UK website:</w:t>
      </w:r>
    </w:p>
    <w:p w14:paraId="0AD3234D" w14:textId="7531A9C0" w:rsidR="54750988" w:rsidRPr="005714CE" w:rsidRDefault="54750988" w:rsidP="00833328">
      <w:pPr>
        <w:spacing w:line="240" w:lineRule="auto"/>
        <w:jc w:val="both"/>
        <w:rPr>
          <w:rFonts w:asciiTheme="minorHAnsi" w:hAnsiTheme="minorHAnsi" w:cstheme="minorHAnsi"/>
        </w:rPr>
      </w:pPr>
    </w:p>
    <w:p w14:paraId="7C3AC6E9" w14:textId="1FF7A6A9" w:rsidR="122549B2" w:rsidRPr="005714CE" w:rsidRDefault="00597ED2" w:rsidP="00833328">
      <w:pPr>
        <w:spacing w:line="240" w:lineRule="auto"/>
        <w:jc w:val="both"/>
        <w:rPr>
          <w:rFonts w:asciiTheme="minorHAnsi" w:hAnsiTheme="minorHAnsi" w:cstheme="minorHAnsi"/>
        </w:rPr>
      </w:pPr>
      <w:hyperlink r:id="rId23">
        <w:r w:rsidR="122549B2" w:rsidRPr="005714CE">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4">
        <w:r w:rsidRPr="005714CE">
          <w:rPr>
            <w:rStyle w:val="Hyperlink"/>
            <w:rFonts w:asciiTheme="minorHAnsi" w:hAnsiTheme="minorHAnsi" w:cstheme="minorHAnsi"/>
            <w:color w:val="000000" w:themeColor="text1"/>
          </w:rPr>
          <w:t>GOV.UK website</w:t>
        </w:r>
      </w:hyperlink>
      <w:r w:rsidRPr="005714CE">
        <w:rPr>
          <w:rFonts w:asciiTheme="minorHAnsi" w:hAnsiTheme="minorHAnsi" w:cstheme="minorHAnsi"/>
        </w:rPr>
        <w:t>, but contextualises it for the community pharmacy environment.</w:t>
      </w:r>
    </w:p>
    <w:p w14:paraId="0EB206C5" w14:textId="29D9DCFE" w:rsidR="54750988" w:rsidRPr="005714CE" w:rsidRDefault="54750988" w:rsidP="00833328">
      <w:pPr>
        <w:spacing w:line="240" w:lineRule="auto"/>
        <w:jc w:val="both"/>
        <w:rPr>
          <w:rFonts w:asciiTheme="minorHAnsi" w:hAnsiTheme="minorHAnsi" w:cstheme="minorHAnsi"/>
        </w:rPr>
      </w:pPr>
    </w:p>
    <w:p w14:paraId="739815DB" w14:textId="19A6E223" w:rsidR="122549B2" w:rsidRPr="005714CE" w:rsidRDefault="00597ED2" w:rsidP="00833328">
      <w:pPr>
        <w:spacing w:line="240" w:lineRule="auto"/>
        <w:jc w:val="both"/>
        <w:rPr>
          <w:rFonts w:asciiTheme="minorHAnsi" w:hAnsiTheme="minorHAnsi" w:cstheme="minorHAnsi"/>
        </w:rPr>
      </w:pPr>
      <w:hyperlink r:id="rId25">
        <w:r w:rsidR="122549B2" w:rsidRPr="005714CE">
          <w:rPr>
            <w:rStyle w:val="Hyperlink"/>
            <w:rFonts w:asciiTheme="minorHAnsi" w:hAnsiTheme="minorHAnsi" w:cstheme="minorHAnsi"/>
            <w:b/>
            <w:bCs/>
            <w:color w:val="000000" w:themeColor="text1"/>
          </w:rPr>
          <w:t>NHSE&amp;I Coronavirus Primary Care webpage</w:t>
        </w:r>
      </w:hyperlink>
    </w:p>
    <w:p w14:paraId="1776B2A9" w14:textId="134CF8A1"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833328" w:rsidRDefault="7A930170" w:rsidP="00833328">
      <w:pPr>
        <w:spacing w:after="120" w:line="240" w:lineRule="auto"/>
        <w:jc w:val="both"/>
        <w:rPr>
          <w:rFonts w:asciiTheme="minorHAnsi" w:hAnsiTheme="minorHAnsi" w:cstheme="minorHAnsi"/>
          <w:i/>
          <w:iCs/>
        </w:rPr>
      </w:pPr>
    </w:p>
    <w:sectPr w:rsidR="7A930170" w:rsidRPr="00833328" w:rsidSect="00B364CE">
      <w:headerReference w:type="default" r:id="rId26"/>
      <w:footerReference w:type="default" r:id="rId27"/>
      <w:headerReference w:type="first" r:id="rId28"/>
      <w:footerReference w:type="first" r:id="rId29"/>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9097" w14:textId="77777777" w:rsidR="00D43CE5" w:rsidRDefault="00D43CE5" w:rsidP="00E472BA">
      <w:pPr>
        <w:spacing w:line="240" w:lineRule="auto"/>
      </w:pPr>
      <w:r>
        <w:separator/>
      </w:r>
    </w:p>
  </w:endnote>
  <w:endnote w:type="continuationSeparator" w:id="0">
    <w:p w14:paraId="3D2497DB" w14:textId="77777777" w:rsidR="00D43CE5" w:rsidRDefault="00D43CE5"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4C43" w14:textId="77777777" w:rsidR="00D43CE5" w:rsidRDefault="00D43CE5" w:rsidP="00E472BA">
      <w:pPr>
        <w:spacing w:line="240" w:lineRule="auto"/>
      </w:pPr>
      <w:r>
        <w:separator/>
      </w:r>
    </w:p>
  </w:footnote>
  <w:footnote w:type="continuationSeparator" w:id="0">
    <w:p w14:paraId="760E20B6" w14:textId="77777777" w:rsidR="00D43CE5" w:rsidRDefault="00D43CE5"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9"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4"/>
  </w:num>
  <w:num w:numId="6">
    <w:abstractNumId w:val="9"/>
  </w:num>
  <w:num w:numId="7">
    <w:abstractNumId w:val="7"/>
  </w:num>
  <w:num w:numId="8">
    <w:abstractNumId w:val="1"/>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6168"/>
    <w:rsid w:val="001C7CF7"/>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34832"/>
    <w:rsid w:val="003403B5"/>
    <w:rsid w:val="00343020"/>
    <w:rsid w:val="0034549C"/>
    <w:rsid w:val="003516A1"/>
    <w:rsid w:val="00351F73"/>
    <w:rsid w:val="00353432"/>
    <w:rsid w:val="0036335F"/>
    <w:rsid w:val="00365A01"/>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E05E3"/>
    <w:rsid w:val="004E60B0"/>
    <w:rsid w:val="004F5233"/>
    <w:rsid w:val="00501726"/>
    <w:rsid w:val="00501A81"/>
    <w:rsid w:val="00504BD7"/>
    <w:rsid w:val="00507461"/>
    <w:rsid w:val="005079E4"/>
    <w:rsid w:val="00507C90"/>
    <w:rsid w:val="00514E2C"/>
    <w:rsid w:val="00536EF5"/>
    <w:rsid w:val="0054047B"/>
    <w:rsid w:val="0054250A"/>
    <w:rsid w:val="00542837"/>
    <w:rsid w:val="00542F47"/>
    <w:rsid w:val="005525D6"/>
    <w:rsid w:val="0055284F"/>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75F2"/>
    <w:rsid w:val="005E2609"/>
    <w:rsid w:val="005F1400"/>
    <w:rsid w:val="005F68B7"/>
    <w:rsid w:val="0060698F"/>
    <w:rsid w:val="00611838"/>
    <w:rsid w:val="00617851"/>
    <w:rsid w:val="00621886"/>
    <w:rsid w:val="00626CAB"/>
    <w:rsid w:val="00635796"/>
    <w:rsid w:val="0064212B"/>
    <w:rsid w:val="006444E0"/>
    <w:rsid w:val="00646FEB"/>
    <w:rsid w:val="00651520"/>
    <w:rsid w:val="00652504"/>
    <w:rsid w:val="0066531F"/>
    <w:rsid w:val="006665DC"/>
    <w:rsid w:val="006745E0"/>
    <w:rsid w:val="0068610C"/>
    <w:rsid w:val="0068AACB"/>
    <w:rsid w:val="00692B7E"/>
    <w:rsid w:val="00695754"/>
    <w:rsid w:val="006A0A3A"/>
    <w:rsid w:val="006A5147"/>
    <w:rsid w:val="006B4A33"/>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1080"/>
    <w:rsid w:val="00782C10"/>
    <w:rsid w:val="0079665E"/>
    <w:rsid w:val="007A1568"/>
    <w:rsid w:val="007A67D0"/>
    <w:rsid w:val="007B6D11"/>
    <w:rsid w:val="007D363E"/>
    <w:rsid w:val="007D6206"/>
    <w:rsid w:val="007D7C2D"/>
    <w:rsid w:val="007E0F7E"/>
    <w:rsid w:val="007E1CEB"/>
    <w:rsid w:val="007E1D7A"/>
    <w:rsid w:val="007E3700"/>
    <w:rsid w:val="008055A7"/>
    <w:rsid w:val="00806574"/>
    <w:rsid w:val="00807D9F"/>
    <w:rsid w:val="00810D13"/>
    <w:rsid w:val="0081542C"/>
    <w:rsid w:val="0081581D"/>
    <w:rsid w:val="008221D6"/>
    <w:rsid w:val="00830740"/>
    <w:rsid w:val="00833328"/>
    <w:rsid w:val="008338E4"/>
    <w:rsid w:val="00842703"/>
    <w:rsid w:val="008542D5"/>
    <w:rsid w:val="00860D53"/>
    <w:rsid w:val="00862FFF"/>
    <w:rsid w:val="008636DE"/>
    <w:rsid w:val="0087DD23"/>
    <w:rsid w:val="0088209F"/>
    <w:rsid w:val="0088688B"/>
    <w:rsid w:val="00887363"/>
    <w:rsid w:val="008B1415"/>
    <w:rsid w:val="008B2931"/>
    <w:rsid w:val="008B6709"/>
    <w:rsid w:val="008B70DF"/>
    <w:rsid w:val="008C65A7"/>
    <w:rsid w:val="008C69BC"/>
    <w:rsid w:val="008E55C3"/>
    <w:rsid w:val="00900745"/>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53F7"/>
    <w:rsid w:val="00B313DC"/>
    <w:rsid w:val="00B35145"/>
    <w:rsid w:val="00B364CE"/>
    <w:rsid w:val="00B36F1D"/>
    <w:rsid w:val="00B3782A"/>
    <w:rsid w:val="00B411E9"/>
    <w:rsid w:val="00B639C4"/>
    <w:rsid w:val="00B63E01"/>
    <w:rsid w:val="00B63E43"/>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1F3C"/>
    <w:rsid w:val="00C06A9F"/>
    <w:rsid w:val="00C15ECE"/>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A67F9"/>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43CE5"/>
    <w:rsid w:val="00D57D33"/>
    <w:rsid w:val="00D64C04"/>
    <w:rsid w:val="00D65466"/>
    <w:rsid w:val="00D662AD"/>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7C7B"/>
    <w:rsid w:val="00EA5420"/>
    <w:rsid w:val="00EA65AD"/>
    <w:rsid w:val="00EB1BEB"/>
    <w:rsid w:val="00EB382C"/>
    <w:rsid w:val="00EC318E"/>
    <w:rsid w:val="00EC4069"/>
    <w:rsid w:val="00ED0BB4"/>
    <w:rsid w:val="00ED1856"/>
    <w:rsid w:val="00ED1984"/>
    <w:rsid w:val="00ED44A5"/>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B1739"/>
    <w:rsid w:val="00FB3B7C"/>
    <w:rsid w:val="00FC2795"/>
    <w:rsid w:val="00FD4020"/>
    <w:rsid w:val="00FE1666"/>
    <w:rsid w:val="00FE1948"/>
    <w:rsid w:val="00FE328F"/>
    <w:rsid w:val="00FE7EA3"/>
    <w:rsid w:val="00FF09EB"/>
    <w:rsid w:val="00FF0ACA"/>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our-news/over-400-products-added-to-dnd-list-in-past-18-months/" TargetMode="External"/><Relationship Id="rId18" Type="http://schemas.openxmlformats.org/officeDocument/2006/relationships/hyperlink" Target="https://psnc.org.uk/contract-it/essential-service-clinical-governance/emergency-plannin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gland.nhs.uk/coronavirus/primary-care/" TargetMode="External"/><Relationship Id="rId7" Type="http://schemas.openxmlformats.org/officeDocument/2006/relationships/settings" Target="settings.xml"/><Relationship Id="rId12" Type="http://schemas.openxmlformats.org/officeDocument/2006/relationships/hyperlink" Target="https://psnc.org.uk/our-news/october-2021-price-concessions-final-update/" TargetMode="External"/><Relationship Id="rId17" Type="http://schemas.openxmlformats.org/officeDocument/2006/relationships/hyperlink" Target="https://psnc.org.uk/the-healthcare-landscape/covid19/information-for-the-public/" TargetMode="External"/><Relationship Id="rId25" Type="http://schemas.openxmlformats.org/officeDocument/2006/relationships/hyperlink" Target="https://www.england.nhs.uk/coronavirus/primary-care/" TargetMode="External"/><Relationship Id="rId2" Type="http://schemas.openxmlformats.org/officeDocument/2006/relationships/customXml" Target="../customXml/item2.xml"/><Relationship Id="rId16" Type="http://schemas.openxmlformats.org/officeDocument/2006/relationships/hyperlink" Target="https://psnc.org.uk/the-healthcare-landscape/covid19/contractor-guidance-and-support/" TargetMode="External"/><Relationship Id="rId20" Type="http://schemas.openxmlformats.org/officeDocument/2006/relationships/hyperlink" Target="https://www.england.nhs.uk/coronavirus/primary-car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bsa.nhs.uk/pharmacies-gp-practices-and-appliance-contractors/dispensing-contractors-information/manage-your-service-mys" TargetMode="External"/><Relationship Id="rId24" Type="http://schemas.openxmlformats.org/officeDocument/2006/relationships/hyperlink" Target="https://www.gov.uk/government/collections/wuhan-novel-coronavirus" TargetMode="External"/><Relationship Id="rId5" Type="http://schemas.openxmlformats.org/officeDocument/2006/relationships/numbering" Target="numbering.xml"/><Relationship Id="rId15" Type="http://schemas.openxmlformats.org/officeDocument/2006/relationships/hyperlink" Target="https://psnc.org.uk/our-news/second-mandated-health-campaign-of-2021-22-winter-vaccines/" TargetMode="External"/><Relationship Id="rId23" Type="http://schemas.openxmlformats.org/officeDocument/2006/relationships/hyperlink" Target="https://www.gov.uk/government/collections/wuhan-novel-coronaviru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overnment/collections/wuhan-novel-coronaviru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arrangements-for-full-cpaf-questionnaire/" TargetMode="External"/><Relationship Id="rId22" Type="http://schemas.openxmlformats.org/officeDocument/2006/relationships/hyperlink" Target="https://campaignresources.phe.gov.uk/resources/campaigns/101/resources/5016"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5</TotalTime>
  <Pages>3</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2021-11-08T08:36:00Z</dcterms:created>
  <dcterms:modified xsi:type="dcterms:W3CDTF">2021-11-08T08:36:00Z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