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102ED720"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FF0C4C">
        <w:rPr>
          <w:rFonts w:ascii="Calibri" w:hAnsi="Calibri" w:cs="Calibri"/>
          <w:i/>
          <w:iCs/>
        </w:rPr>
        <w:t>2nd</w:t>
      </w:r>
      <w:r w:rsidR="00DA6B9C">
        <w:rPr>
          <w:rFonts w:ascii="Calibri" w:hAnsi="Calibri" w:cs="Calibri"/>
          <w:i/>
          <w:iCs/>
        </w:rPr>
        <w:t xml:space="preserve"> </w:t>
      </w:r>
      <w:r w:rsidR="00FF0C4C">
        <w:rPr>
          <w:rFonts w:ascii="Calibri" w:hAnsi="Calibri" w:cs="Calibri"/>
          <w:i/>
          <w:iCs/>
        </w:rPr>
        <w:t>January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32DC4A94"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4825D560" w14:textId="6E7793E5" w:rsidR="00FF0C4C" w:rsidRDefault="00FF0C4C" w:rsidP="00136AB4">
      <w:pPr>
        <w:spacing w:line="240" w:lineRule="auto"/>
        <w:jc w:val="both"/>
        <w:rPr>
          <w:rFonts w:asciiTheme="minorHAnsi" w:hAnsiTheme="minorHAnsi" w:cstheme="minorHAnsi"/>
          <w:b/>
          <w:bCs/>
          <w:u w:val="single"/>
        </w:rPr>
      </w:pPr>
    </w:p>
    <w:p w14:paraId="7C71B817" w14:textId="6D870E76" w:rsidR="00FF0C4C" w:rsidRPr="007C32DF" w:rsidRDefault="00FF0C4C" w:rsidP="007C32DF">
      <w:pPr>
        <w:spacing w:line="240" w:lineRule="auto"/>
        <w:jc w:val="both"/>
        <w:rPr>
          <w:rFonts w:asciiTheme="minorHAnsi" w:hAnsiTheme="minorHAnsi" w:cstheme="minorHAnsi"/>
          <w:b/>
          <w:bCs/>
          <w:u w:val="single"/>
        </w:rPr>
      </w:pPr>
      <w:r w:rsidRPr="007C32DF">
        <w:rPr>
          <w:rFonts w:asciiTheme="minorHAnsi" w:hAnsiTheme="minorHAnsi" w:cstheme="minorHAnsi"/>
          <w:b/>
          <w:bCs/>
          <w:u w:val="single"/>
        </w:rPr>
        <w:t>Pharmacy Collect: UKHSA update on LFD stock (December 30th)</w:t>
      </w:r>
    </w:p>
    <w:p w14:paraId="7142B75B" w14:textId="6CF03FAD" w:rsidR="00FF0C4C" w:rsidRPr="007C32DF" w:rsidRDefault="00FF0C4C" w:rsidP="007C32DF">
      <w:pPr>
        <w:spacing w:line="240" w:lineRule="auto"/>
        <w:jc w:val="both"/>
        <w:rPr>
          <w:rFonts w:asciiTheme="minorHAnsi" w:hAnsiTheme="minorHAnsi" w:cstheme="minorHAnsi"/>
          <w:b/>
          <w:bCs/>
          <w:u w:val="single"/>
        </w:rPr>
      </w:pPr>
      <w:r w:rsidRPr="007C32DF">
        <w:rPr>
          <w:rFonts w:asciiTheme="minorHAnsi" w:hAnsiTheme="minorHAnsi" w:cstheme="minorHAnsi"/>
          <w:color w:val="303030"/>
          <w:shd w:val="clear" w:color="auto" w:fill="FFFFFF"/>
        </w:rPr>
        <w:t xml:space="preserve">In the wake of continued unprecedented public demand for Lateral Flow Device (LFD) test kits via the Pharmacy Collect service, PSNC issued an update on the LFD supply situation on December 30th. Read more here: </w:t>
      </w:r>
      <w:r w:rsidRPr="007C32DF">
        <w:rPr>
          <w:rFonts w:asciiTheme="minorHAnsi" w:hAnsiTheme="minorHAnsi" w:cstheme="minorHAnsi"/>
          <w:b/>
          <w:bCs/>
          <w:color w:val="4E3487"/>
          <w:u w:val="single"/>
          <w:shd w:val="clear" w:color="auto" w:fill="FFFFFF"/>
        </w:rPr>
        <w:t>https://psnc.org.uk/our-news/pharmacy-collect-ukhsa-update-on-lfd-stock/</w:t>
      </w:r>
    </w:p>
    <w:p w14:paraId="50CDF7E8" w14:textId="57C7C8A2" w:rsidR="006B739D" w:rsidRPr="007C32DF" w:rsidRDefault="006B739D" w:rsidP="007C32DF">
      <w:pPr>
        <w:spacing w:line="240" w:lineRule="auto"/>
        <w:jc w:val="both"/>
        <w:rPr>
          <w:rFonts w:asciiTheme="minorHAnsi" w:hAnsiTheme="minorHAnsi" w:cstheme="minorHAnsi"/>
          <w:b/>
          <w:bCs/>
        </w:rPr>
      </w:pPr>
    </w:p>
    <w:p w14:paraId="2668C133" w14:textId="26ECC53E" w:rsidR="00FF0C4C" w:rsidRPr="007C32DF" w:rsidRDefault="00FF0C4C" w:rsidP="007C32DF">
      <w:pPr>
        <w:spacing w:line="240" w:lineRule="auto"/>
        <w:jc w:val="both"/>
        <w:rPr>
          <w:rFonts w:asciiTheme="minorHAnsi" w:hAnsiTheme="minorHAnsi" w:cstheme="minorHAnsi"/>
          <w:b/>
          <w:bCs/>
        </w:rPr>
      </w:pPr>
      <w:r w:rsidRPr="007C32DF">
        <w:rPr>
          <w:rFonts w:asciiTheme="minorHAnsi" w:hAnsiTheme="minorHAnsi" w:cstheme="minorHAnsi"/>
          <w:b/>
          <w:bCs/>
        </w:rPr>
        <w:t>Drug Tariff Watch – January 2022</w:t>
      </w:r>
    </w:p>
    <w:p w14:paraId="6457B476" w14:textId="679B4541" w:rsidR="00FF0C4C" w:rsidRPr="007C32DF" w:rsidRDefault="00FF0C4C" w:rsidP="007C32DF">
      <w:pPr>
        <w:spacing w:line="240" w:lineRule="auto"/>
        <w:jc w:val="both"/>
        <w:rPr>
          <w:rFonts w:asciiTheme="minorHAnsi" w:hAnsiTheme="minorHAnsi" w:cstheme="minorHAnsi"/>
          <w:b/>
          <w:bCs/>
          <w:color w:val="4E3487"/>
        </w:rPr>
      </w:pPr>
      <w:r w:rsidRPr="007C32DF">
        <w:rPr>
          <w:rFonts w:asciiTheme="minorHAnsi" w:hAnsiTheme="minorHAnsi" w:cstheme="minorHAnsi"/>
        </w:rPr>
        <w:t xml:space="preserve">PSNC’s Dispensing and Supply Team has created a summary of the Drug Tariff changes for January 2022. This includes details of additions, deletions and category and price changes. Read more here: </w:t>
      </w:r>
      <w:r w:rsidR="00CC76F2" w:rsidRPr="007C32DF">
        <w:rPr>
          <w:rFonts w:asciiTheme="minorHAnsi" w:hAnsiTheme="minorHAnsi" w:cstheme="minorHAnsi"/>
          <w:b/>
          <w:bCs/>
          <w:color w:val="4E3487"/>
          <w:u w:val="single"/>
        </w:rPr>
        <w:t>https://psnc.org.uk/our-news/drug-tariff-watch-january-2022/</w:t>
      </w:r>
    </w:p>
    <w:p w14:paraId="3BD60879" w14:textId="4ABCCE84" w:rsidR="00FF0C4C" w:rsidRPr="007C32DF" w:rsidRDefault="00FF0C4C" w:rsidP="007C32DF">
      <w:pPr>
        <w:spacing w:line="240" w:lineRule="auto"/>
        <w:jc w:val="both"/>
        <w:rPr>
          <w:rFonts w:asciiTheme="minorHAnsi" w:hAnsiTheme="minorHAnsi" w:cstheme="minorHAnsi"/>
          <w:b/>
          <w:bCs/>
        </w:rPr>
      </w:pPr>
    </w:p>
    <w:p w14:paraId="484B7A1D" w14:textId="1827422E" w:rsidR="00CC76F2" w:rsidRPr="007C32DF" w:rsidRDefault="00CC76F2" w:rsidP="007C32DF">
      <w:pPr>
        <w:spacing w:line="240" w:lineRule="auto"/>
        <w:jc w:val="both"/>
        <w:rPr>
          <w:rFonts w:asciiTheme="minorHAnsi" w:hAnsiTheme="minorHAnsi" w:cstheme="minorHAnsi"/>
          <w:b/>
          <w:bCs/>
          <w:u w:val="single"/>
        </w:rPr>
      </w:pPr>
      <w:r w:rsidRPr="007C32DF">
        <w:rPr>
          <w:rFonts w:asciiTheme="minorHAnsi" w:hAnsiTheme="minorHAnsi" w:cstheme="minorHAnsi"/>
          <w:b/>
          <w:bCs/>
          <w:u w:val="single"/>
        </w:rPr>
        <w:t>Pharmacy Collect: December claims submission extended</w:t>
      </w:r>
    </w:p>
    <w:p w14:paraId="3522A0A6" w14:textId="5FDA251B" w:rsidR="00CC76F2" w:rsidRPr="007C32DF" w:rsidRDefault="00CC76F2" w:rsidP="007C32DF">
      <w:pPr>
        <w:spacing w:line="240" w:lineRule="auto"/>
        <w:jc w:val="both"/>
        <w:rPr>
          <w:rFonts w:asciiTheme="minorHAnsi" w:hAnsiTheme="minorHAnsi" w:cstheme="minorHAnsi"/>
          <w:b/>
          <w:bCs/>
          <w:u w:val="single"/>
        </w:rPr>
      </w:pPr>
      <w:r w:rsidRPr="007C32DF">
        <w:rPr>
          <w:rFonts w:asciiTheme="minorHAnsi" w:hAnsiTheme="minorHAnsi" w:cstheme="minorHAnsi"/>
          <w:color w:val="303030"/>
          <w:shd w:val="clear" w:color="auto" w:fill="FFFFFF"/>
        </w:rPr>
        <w:t>Community pharmacy contractors now have until the end of January 2022 to submit their December 2021 claims for the </w:t>
      </w:r>
      <w:hyperlink r:id="rId11" w:tgtFrame="_blank" w:history="1">
        <w:r w:rsidRPr="007C32DF">
          <w:rPr>
            <w:rStyle w:val="Hyperlink"/>
            <w:rFonts w:asciiTheme="minorHAnsi" w:hAnsiTheme="minorHAnsi" w:cstheme="minorHAnsi"/>
            <w:b/>
            <w:bCs/>
            <w:color w:val="4E3487"/>
            <w:shd w:val="clear" w:color="auto" w:fill="FFFFFF"/>
          </w:rPr>
          <w:t>Pharmacy Collect service</w:t>
        </w:r>
      </w:hyperlink>
      <w:r w:rsidRPr="007C32DF">
        <w:rPr>
          <w:rFonts w:asciiTheme="minorHAnsi" w:hAnsiTheme="minorHAnsi" w:cstheme="minorHAnsi"/>
          <w:color w:val="303030"/>
          <w:shd w:val="clear" w:color="auto" w:fill="FFFFFF"/>
        </w:rPr>
        <w:t xml:space="preserve">. Find out more: </w:t>
      </w:r>
      <w:r w:rsidRPr="007C32DF">
        <w:rPr>
          <w:rFonts w:asciiTheme="minorHAnsi" w:hAnsiTheme="minorHAnsi" w:cstheme="minorHAnsi"/>
          <w:b/>
          <w:bCs/>
          <w:color w:val="4E3487"/>
          <w:u w:val="single"/>
          <w:shd w:val="clear" w:color="auto" w:fill="FFFFFF"/>
        </w:rPr>
        <w:t>https://psnc.org.uk/our-news/pharmacy-collect-december-claims-submission-extended/</w:t>
      </w:r>
    </w:p>
    <w:p w14:paraId="796FCE8E" w14:textId="471A6AD0" w:rsidR="00C20682" w:rsidRPr="007C32DF" w:rsidRDefault="00C20682" w:rsidP="007C32DF">
      <w:pPr>
        <w:spacing w:line="240" w:lineRule="auto"/>
        <w:jc w:val="both"/>
        <w:rPr>
          <w:rFonts w:asciiTheme="minorHAnsi" w:hAnsiTheme="minorHAnsi" w:cstheme="minorHAnsi"/>
          <w:b/>
          <w:bCs/>
          <w:u w:val="single"/>
        </w:rPr>
      </w:pPr>
    </w:p>
    <w:p w14:paraId="5B808CDF" w14:textId="49015028" w:rsidR="00CC76F2" w:rsidRPr="007C32DF" w:rsidRDefault="00CC76F2" w:rsidP="007C32DF">
      <w:pPr>
        <w:spacing w:line="240" w:lineRule="auto"/>
        <w:jc w:val="both"/>
        <w:rPr>
          <w:rFonts w:asciiTheme="minorHAnsi" w:hAnsiTheme="minorHAnsi" w:cstheme="minorHAnsi"/>
          <w:b/>
          <w:bCs/>
          <w:u w:val="single"/>
        </w:rPr>
      </w:pPr>
      <w:r w:rsidRPr="007C32DF">
        <w:rPr>
          <w:rFonts w:asciiTheme="minorHAnsi" w:hAnsiTheme="minorHAnsi" w:cstheme="minorHAnsi"/>
          <w:b/>
          <w:bCs/>
          <w:u w:val="single"/>
        </w:rPr>
        <w:t>Access to COVID testing for pharmacy staff</w:t>
      </w:r>
    </w:p>
    <w:p w14:paraId="4E91AD10" w14:textId="05C5BDE1" w:rsidR="00CC76F2" w:rsidRPr="007C32DF" w:rsidRDefault="00CC76F2" w:rsidP="007C32DF">
      <w:pPr>
        <w:spacing w:line="240" w:lineRule="auto"/>
        <w:jc w:val="both"/>
        <w:rPr>
          <w:rFonts w:asciiTheme="minorHAnsi" w:hAnsiTheme="minorHAnsi" w:cstheme="minorHAnsi"/>
          <w:b/>
          <w:bCs/>
          <w:u w:val="single"/>
        </w:rPr>
      </w:pPr>
      <w:r w:rsidRPr="007C32DF">
        <w:rPr>
          <w:rFonts w:asciiTheme="minorHAnsi" w:hAnsiTheme="minorHAnsi" w:cstheme="minorHAnsi"/>
          <w:color w:val="303030"/>
          <w:shd w:val="clear" w:color="auto" w:fill="FFFFFF"/>
        </w:rPr>
        <w:t xml:space="preserve">Amidst growing calls for key workers (including NHS staff) to be prioritised to receive COVID tests, NHS </w:t>
      </w:r>
      <w:proofErr w:type="gramStart"/>
      <w:r w:rsidRPr="007C32DF">
        <w:rPr>
          <w:rFonts w:asciiTheme="minorHAnsi" w:hAnsiTheme="minorHAnsi" w:cstheme="minorHAnsi"/>
          <w:color w:val="303030"/>
          <w:shd w:val="clear" w:color="auto" w:fill="FFFFFF"/>
        </w:rPr>
        <w:t>England</w:t>
      </w:r>
      <w:proofErr w:type="gramEnd"/>
      <w:r w:rsidRPr="007C32DF">
        <w:rPr>
          <w:rFonts w:asciiTheme="minorHAnsi" w:hAnsiTheme="minorHAnsi" w:cstheme="minorHAnsi"/>
          <w:color w:val="303030"/>
          <w:shd w:val="clear" w:color="auto" w:fill="FFFFFF"/>
        </w:rPr>
        <w:t xml:space="preserve"> and NHS Improvement (NHSE&amp;I) has advised primary care teams of how to escalate requests for testing needed for their staff. Find out more: </w:t>
      </w:r>
      <w:r w:rsidRPr="007C32DF">
        <w:rPr>
          <w:rFonts w:asciiTheme="minorHAnsi" w:hAnsiTheme="minorHAnsi" w:cstheme="minorHAnsi"/>
          <w:b/>
          <w:bCs/>
          <w:color w:val="4E3487"/>
          <w:u w:val="single"/>
          <w:shd w:val="clear" w:color="auto" w:fill="FFFFFF"/>
        </w:rPr>
        <w:t>https://psnc.org.uk/our-news/access-to-covid-testing-for-pharmacy-staff/</w:t>
      </w:r>
    </w:p>
    <w:p w14:paraId="04CCFD34" w14:textId="77777777" w:rsidR="00CC76F2" w:rsidRPr="007C32DF" w:rsidRDefault="00CC76F2" w:rsidP="007C32DF">
      <w:pPr>
        <w:spacing w:line="240" w:lineRule="auto"/>
        <w:jc w:val="both"/>
        <w:rPr>
          <w:rFonts w:asciiTheme="minorHAnsi" w:hAnsiTheme="minorHAnsi" w:cstheme="minorHAnsi"/>
          <w:b/>
          <w:bCs/>
          <w:u w:val="single"/>
        </w:rPr>
      </w:pPr>
    </w:p>
    <w:p w14:paraId="060B45CF" w14:textId="01C5DC7F" w:rsidR="00DA0B6A"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b/>
          <w:bCs/>
          <w:color w:val="5B518E"/>
        </w:rPr>
        <w:t>C</w:t>
      </w:r>
      <w:r w:rsidR="004E68C6" w:rsidRPr="007C32DF">
        <w:rPr>
          <w:rFonts w:asciiTheme="minorHAnsi" w:hAnsiTheme="minorHAnsi" w:cstheme="minorHAnsi"/>
          <w:b/>
          <w:bCs/>
          <w:color w:val="5B518E"/>
        </w:rPr>
        <w:t>O</w:t>
      </w:r>
      <w:r w:rsidRPr="007C32DF">
        <w:rPr>
          <w:rFonts w:asciiTheme="minorHAnsi" w:hAnsiTheme="minorHAnsi" w:cstheme="minorHAnsi"/>
          <w:b/>
          <w:bCs/>
          <w:color w:val="5B518E"/>
        </w:rPr>
        <w:t>VID-19 Appendix</w:t>
      </w:r>
    </w:p>
    <w:p w14:paraId="590E9AEC" w14:textId="5903E8EA"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b/>
          <w:bCs/>
          <w:u w:val="single"/>
        </w:rPr>
        <w:t>Remember: Key actions to take during the pandemic</w:t>
      </w:r>
    </w:p>
    <w:p w14:paraId="5EE85C2F" w14:textId="01347AFC"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rPr>
        <w:t>Contractors and pharmacy teams can take the following actions to ensure they are well prepared:</w:t>
      </w:r>
    </w:p>
    <w:p w14:paraId="3A4658BF" w14:textId="444913F3" w:rsidR="122549B2" w:rsidRPr="007C32DF" w:rsidRDefault="122549B2" w:rsidP="007C32DF">
      <w:pPr>
        <w:pStyle w:val="ListParagraph"/>
        <w:numPr>
          <w:ilvl w:val="0"/>
          <w:numId w:val="4"/>
        </w:numPr>
        <w:spacing w:line="240" w:lineRule="auto"/>
        <w:jc w:val="both"/>
        <w:rPr>
          <w:rFonts w:asciiTheme="minorHAnsi" w:hAnsiTheme="minorHAnsi" w:cstheme="minorHAnsi"/>
        </w:rPr>
      </w:pPr>
      <w:r w:rsidRPr="007C32DF">
        <w:rPr>
          <w:rFonts w:asciiTheme="minorHAnsi" w:hAnsiTheme="minorHAnsi" w:cstheme="minorHAnsi"/>
        </w:rPr>
        <w:t xml:space="preserve">Read the </w:t>
      </w:r>
      <w:hyperlink r:id="rId12">
        <w:r w:rsidRPr="007C32DF">
          <w:rPr>
            <w:rStyle w:val="Hyperlink"/>
            <w:rFonts w:asciiTheme="minorHAnsi" w:hAnsiTheme="minorHAnsi" w:cstheme="minorHAnsi"/>
            <w:b/>
            <w:bCs/>
            <w:color w:val="000000" w:themeColor="text1"/>
          </w:rPr>
          <w:t>NHSE&amp;I guidance</w:t>
        </w:r>
      </w:hyperlink>
      <w:r w:rsidRPr="007C32DF">
        <w:rPr>
          <w:rFonts w:asciiTheme="minorHAnsi" w:hAnsiTheme="minorHAnsi" w:cstheme="minorHAnsi"/>
          <w:b/>
          <w:bCs/>
        </w:rPr>
        <w:t xml:space="preserve"> and implement its recommended </w:t>
      </w:r>
      <w:proofErr w:type="gramStart"/>
      <w:r w:rsidRPr="007C32DF">
        <w:rPr>
          <w:rFonts w:asciiTheme="minorHAnsi" w:hAnsiTheme="minorHAnsi" w:cstheme="minorHAnsi"/>
          <w:b/>
          <w:bCs/>
        </w:rPr>
        <w:t>actions;</w:t>
      </w:r>
      <w:proofErr w:type="gramEnd"/>
    </w:p>
    <w:p w14:paraId="0CE5F239" w14:textId="7EF24FB3" w:rsidR="122549B2" w:rsidRPr="007C32DF" w:rsidRDefault="122549B2" w:rsidP="007C32DF">
      <w:pPr>
        <w:pStyle w:val="ListParagraph"/>
        <w:numPr>
          <w:ilvl w:val="0"/>
          <w:numId w:val="4"/>
        </w:numPr>
        <w:spacing w:line="240" w:lineRule="auto"/>
        <w:jc w:val="both"/>
        <w:rPr>
          <w:rFonts w:asciiTheme="minorHAnsi" w:hAnsiTheme="minorHAnsi" w:cstheme="minorHAnsi"/>
        </w:rPr>
      </w:pPr>
      <w:r w:rsidRPr="007C32DF">
        <w:rPr>
          <w:rFonts w:asciiTheme="minorHAnsi" w:hAnsiTheme="minorHAnsi" w:cstheme="minorHAnsi"/>
        </w:rPr>
        <w:t xml:space="preserve">Clearly display the </w:t>
      </w:r>
      <w:hyperlink r:id="rId13">
        <w:r w:rsidRPr="007C32DF">
          <w:rPr>
            <w:rStyle w:val="Hyperlink"/>
            <w:rFonts w:asciiTheme="minorHAnsi" w:hAnsiTheme="minorHAnsi" w:cstheme="minorHAnsi"/>
            <w:b/>
            <w:bCs/>
            <w:color w:val="000000" w:themeColor="text1"/>
          </w:rPr>
          <w:t>COVID-19 poster</w:t>
        </w:r>
      </w:hyperlink>
      <w:r w:rsidRPr="007C32DF">
        <w:rPr>
          <w:rFonts w:asciiTheme="minorHAnsi" w:hAnsiTheme="minorHAnsi" w:cstheme="minorHAnsi"/>
          <w:b/>
          <w:bCs/>
        </w:rPr>
        <w:t xml:space="preserve"> at points of entry to your </w:t>
      </w:r>
      <w:proofErr w:type="gramStart"/>
      <w:r w:rsidRPr="007C32DF">
        <w:rPr>
          <w:rFonts w:asciiTheme="minorHAnsi" w:hAnsiTheme="minorHAnsi" w:cstheme="minorHAnsi"/>
          <w:b/>
          <w:bCs/>
        </w:rPr>
        <w:t>pharmacy;</w:t>
      </w:r>
      <w:proofErr w:type="gramEnd"/>
    </w:p>
    <w:p w14:paraId="5C5FE05B" w14:textId="29E1320F" w:rsidR="122549B2" w:rsidRPr="007C32DF" w:rsidRDefault="122549B2" w:rsidP="007C32DF">
      <w:pPr>
        <w:pStyle w:val="ListParagraph"/>
        <w:numPr>
          <w:ilvl w:val="0"/>
          <w:numId w:val="4"/>
        </w:numPr>
        <w:spacing w:line="240" w:lineRule="auto"/>
        <w:jc w:val="both"/>
        <w:rPr>
          <w:rFonts w:asciiTheme="minorHAnsi" w:hAnsiTheme="minorHAnsi" w:cstheme="minorHAnsi"/>
        </w:rPr>
      </w:pPr>
      <w:r w:rsidRPr="007C32DF">
        <w:rPr>
          <w:rFonts w:asciiTheme="minorHAnsi" w:hAnsiTheme="minorHAnsi" w:cstheme="minorHAnsi"/>
        </w:rPr>
        <w:t xml:space="preserve">Read your </w:t>
      </w:r>
      <w:hyperlink r:id="rId14">
        <w:r w:rsidRPr="007C32DF">
          <w:rPr>
            <w:rStyle w:val="Hyperlink"/>
            <w:rFonts w:asciiTheme="minorHAnsi" w:hAnsiTheme="minorHAnsi" w:cstheme="minorHAnsi"/>
            <w:b/>
            <w:bCs/>
            <w:color w:val="000000" w:themeColor="text1"/>
          </w:rPr>
          <w:t>business continuity plan</w:t>
        </w:r>
      </w:hyperlink>
      <w:r w:rsidRPr="007C32DF">
        <w:rPr>
          <w:rFonts w:asciiTheme="minorHAnsi" w:hAnsiTheme="minorHAnsi" w:cstheme="minorHAnsi"/>
          <w:b/>
          <w:bCs/>
        </w:rPr>
        <w:t xml:space="preserve"> and consider whether it needs to be updated to reflect the current and emerging situation;</w:t>
      </w:r>
    </w:p>
    <w:p w14:paraId="5774B62A" w14:textId="71ED94FE" w:rsidR="122549B2" w:rsidRPr="007C32DF" w:rsidRDefault="122549B2" w:rsidP="007C32DF">
      <w:pPr>
        <w:pStyle w:val="ListParagraph"/>
        <w:numPr>
          <w:ilvl w:val="0"/>
          <w:numId w:val="4"/>
        </w:numPr>
        <w:spacing w:line="240" w:lineRule="auto"/>
        <w:jc w:val="both"/>
        <w:rPr>
          <w:rFonts w:asciiTheme="minorHAnsi" w:hAnsiTheme="minorHAnsi" w:cstheme="minorHAnsi"/>
        </w:rPr>
      </w:pPr>
      <w:r w:rsidRPr="007C32DF">
        <w:rPr>
          <w:rFonts w:asciiTheme="minorHAnsi" w:hAnsiTheme="minorHAnsi" w:cstheme="minorHAnsi"/>
        </w:rPr>
        <w:t xml:space="preserve">Keep up to date with developments by regularly checking the information on </w:t>
      </w:r>
      <w:hyperlink r:id="rId15">
        <w:r w:rsidRPr="007C32DF">
          <w:rPr>
            <w:rStyle w:val="Hyperlink"/>
            <w:rFonts w:asciiTheme="minorHAnsi" w:hAnsiTheme="minorHAnsi" w:cstheme="minorHAnsi"/>
            <w:b/>
            <w:bCs/>
            <w:color w:val="000000" w:themeColor="text1"/>
          </w:rPr>
          <w:t>COVID-19 on GOV.UK</w:t>
        </w:r>
      </w:hyperlink>
      <w:r w:rsidRPr="007C32DF">
        <w:rPr>
          <w:rFonts w:asciiTheme="minorHAnsi" w:hAnsiTheme="minorHAnsi" w:cstheme="minorHAnsi"/>
          <w:b/>
          <w:bCs/>
        </w:rPr>
        <w:t xml:space="preserve">, the </w:t>
      </w:r>
      <w:hyperlink r:id="rId16">
        <w:r w:rsidRPr="007C32DF">
          <w:rPr>
            <w:rStyle w:val="Hyperlink"/>
            <w:rFonts w:asciiTheme="minorHAnsi" w:hAnsiTheme="minorHAnsi" w:cstheme="minorHAnsi"/>
            <w:b/>
            <w:bCs/>
            <w:color w:val="000000" w:themeColor="text1"/>
          </w:rPr>
          <w:t xml:space="preserve">NHSE&amp;I </w:t>
        </w:r>
      </w:hyperlink>
      <w:hyperlink r:id="rId17">
        <w:r w:rsidRPr="007C32DF">
          <w:rPr>
            <w:rStyle w:val="Hyperlink"/>
            <w:rFonts w:asciiTheme="minorHAnsi" w:hAnsiTheme="minorHAnsi" w:cstheme="minorHAnsi"/>
            <w:b/>
            <w:bCs/>
            <w:color w:val="0563C1"/>
          </w:rPr>
          <w:t>Coronavirus Primary Care</w:t>
        </w:r>
      </w:hyperlink>
      <w:r w:rsidRPr="007C32DF">
        <w:rPr>
          <w:rFonts w:asciiTheme="minorHAnsi" w:hAnsiTheme="minorHAnsi" w:cstheme="minorHAnsi"/>
          <w:b/>
          <w:bCs/>
        </w:rPr>
        <w:t xml:space="preserve"> webpage and checking your </w:t>
      </w:r>
      <w:proofErr w:type="spellStart"/>
      <w:r w:rsidRPr="007C32DF">
        <w:rPr>
          <w:rFonts w:asciiTheme="minorHAnsi" w:hAnsiTheme="minorHAnsi" w:cstheme="minorHAnsi"/>
          <w:b/>
          <w:bCs/>
        </w:rPr>
        <w:t>NHSmail</w:t>
      </w:r>
      <w:proofErr w:type="spellEnd"/>
      <w:r w:rsidRPr="007C32DF">
        <w:rPr>
          <w:rFonts w:asciiTheme="minorHAnsi" w:hAnsiTheme="minorHAnsi" w:cstheme="minorHAnsi"/>
          <w:b/>
          <w:bCs/>
        </w:rPr>
        <w:t xml:space="preserve"> shared mailbox on a regular basis for updates from NHSE&amp;I; and</w:t>
      </w:r>
    </w:p>
    <w:p w14:paraId="3F1A84DE" w14:textId="6AC3E9D1" w:rsidR="122549B2" w:rsidRPr="007C32DF" w:rsidRDefault="122549B2" w:rsidP="007C32DF">
      <w:pPr>
        <w:pStyle w:val="ListParagraph"/>
        <w:numPr>
          <w:ilvl w:val="0"/>
          <w:numId w:val="4"/>
        </w:numPr>
        <w:spacing w:line="240" w:lineRule="auto"/>
        <w:jc w:val="both"/>
        <w:rPr>
          <w:rFonts w:asciiTheme="minorHAnsi" w:hAnsiTheme="minorHAnsi" w:cstheme="minorHAnsi"/>
        </w:rPr>
      </w:pPr>
      <w:r w:rsidRPr="007C32DF">
        <w:rPr>
          <w:rFonts w:asciiTheme="minorHAnsi" w:hAnsiTheme="minorHAnsi" w:cstheme="minorHAnsi"/>
        </w:rPr>
        <w:t xml:space="preserve">Where possible, display the </w:t>
      </w:r>
      <w:hyperlink r:id="rId18">
        <w:r w:rsidRPr="007C32DF">
          <w:rPr>
            <w:rStyle w:val="Hyperlink"/>
            <w:rFonts w:asciiTheme="minorHAnsi" w:hAnsiTheme="minorHAnsi" w:cstheme="minorHAnsi"/>
            <w:b/>
            <w:bCs/>
            <w:color w:val="000000" w:themeColor="text1"/>
          </w:rPr>
          <w:t>public health advice posters</w:t>
        </w:r>
      </w:hyperlink>
      <w:r w:rsidRPr="007C32DF">
        <w:rPr>
          <w:rFonts w:asciiTheme="minorHAnsi" w:hAnsiTheme="minorHAnsi" w:cstheme="minorHAnsi"/>
          <w:b/>
          <w:bCs/>
        </w:rPr>
        <w:t xml:space="preserve"> on hand washing</w:t>
      </w:r>
      <w:r w:rsidR="00DA0B6A" w:rsidRPr="007C32DF">
        <w:rPr>
          <w:rFonts w:asciiTheme="minorHAnsi" w:hAnsiTheme="minorHAnsi" w:cstheme="minorHAnsi"/>
          <w:b/>
          <w:bCs/>
        </w:rPr>
        <w:t>, face coverings</w:t>
      </w:r>
      <w:r w:rsidRPr="007C32DF">
        <w:rPr>
          <w:rFonts w:asciiTheme="minorHAnsi" w:hAnsiTheme="minorHAnsi" w:cstheme="minorHAnsi"/>
          <w:b/>
          <w:bCs/>
        </w:rPr>
        <w:t xml:space="preserve"> etc.</w:t>
      </w:r>
      <w:r w:rsidRPr="007C32DF">
        <w:rPr>
          <w:rFonts w:asciiTheme="minorHAnsi" w:hAnsiTheme="minorHAnsi" w:cstheme="minorHAnsi"/>
        </w:rPr>
        <w:br/>
      </w:r>
    </w:p>
    <w:p w14:paraId="043FAF15" w14:textId="1F27EF65"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b/>
          <w:bCs/>
          <w:u w:val="single"/>
        </w:rPr>
        <w:t>Guidance for healthcare professionals</w:t>
      </w:r>
    </w:p>
    <w:p w14:paraId="6DA29E1F" w14:textId="65F7D93C"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rPr>
        <w:t>The key guidance for health professionals is available on the Public Health England (PHE) section of the GOV.UK website:</w:t>
      </w:r>
    </w:p>
    <w:p w14:paraId="0AD3234D" w14:textId="7531A9C0" w:rsidR="54750988" w:rsidRPr="007C32DF" w:rsidRDefault="54750988" w:rsidP="007C32DF">
      <w:pPr>
        <w:spacing w:line="240" w:lineRule="auto"/>
        <w:jc w:val="both"/>
        <w:rPr>
          <w:rFonts w:asciiTheme="minorHAnsi" w:hAnsiTheme="minorHAnsi" w:cstheme="minorHAnsi"/>
        </w:rPr>
      </w:pPr>
    </w:p>
    <w:p w14:paraId="7C3AC6E9" w14:textId="1FF7A6A9" w:rsidR="122549B2" w:rsidRPr="007C32DF" w:rsidRDefault="007C32DF" w:rsidP="007C32DF">
      <w:pPr>
        <w:spacing w:line="240" w:lineRule="auto"/>
        <w:jc w:val="both"/>
        <w:rPr>
          <w:rFonts w:asciiTheme="minorHAnsi" w:hAnsiTheme="minorHAnsi" w:cstheme="minorHAnsi"/>
        </w:rPr>
      </w:pPr>
      <w:hyperlink r:id="rId19">
        <w:r w:rsidR="122549B2" w:rsidRPr="007C32DF">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007C32DF">
          <w:rPr>
            <w:rStyle w:val="Hyperlink"/>
            <w:rFonts w:asciiTheme="minorHAnsi" w:hAnsiTheme="minorHAnsi" w:cstheme="minorHAnsi"/>
            <w:color w:val="000000" w:themeColor="text1"/>
          </w:rPr>
          <w:t>GOV.UK website</w:t>
        </w:r>
      </w:hyperlink>
      <w:r w:rsidRPr="007C32DF">
        <w:rPr>
          <w:rFonts w:asciiTheme="minorHAnsi" w:hAnsiTheme="minorHAnsi" w:cstheme="minorHAnsi"/>
        </w:rPr>
        <w:t>, but contextualises it for the community pharmacy environment.</w:t>
      </w:r>
    </w:p>
    <w:p w14:paraId="0EB206C5" w14:textId="29D9DCFE" w:rsidR="54750988" w:rsidRPr="007C32DF" w:rsidRDefault="54750988" w:rsidP="007C32DF">
      <w:pPr>
        <w:spacing w:line="240" w:lineRule="auto"/>
        <w:jc w:val="both"/>
        <w:rPr>
          <w:rFonts w:asciiTheme="minorHAnsi" w:hAnsiTheme="minorHAnsi" w:cstheme="minorHAnsi"/>
        </w:rPr>
      </w:pPr>
    </w:p>
    <w:p w14:paraId="739815DB" w14:textId="19A6E223" w:rsidR="122549B2" w:rsidRPr="007C32DF" w:rsidRDefault="007C32DF" w:rsidP="007C32DF">
      <w:pPr>
        <w:spacing w:line="240" w:lineRule="auto"/>
        <w:jc w:val="both"/>
        <w:rPr>
          <w:rFonts w:asciiTheme="minorHAnsi" w:hAnsiTheme="minorHAnsi" w:cstheme="minorHAnsi"/>
        </w:rPr>
      </w:pPr>
      <w:hyperlink r:id="rId21">
        <w:r w:rsidR="122549B2" w:rsidRPr="007C32DF">
          <w:rPr>
            <w:rStyle w:val="Hyperlink"/>
            <w:rFonts w:asciiTheme="minorHAnsi" w:hAnsiTheme="minorHAnsi" w:cstheme="minorHAnsi"/>
            <w:b/>
            <w:bCs/>
            <w:color w:val="000000" w:themeColor="text1"/>
          </w:rPr>
          <w:t>NHSE&amp;I Coronavirus Primary Care webpage</w:t>
        </w:r>
      </w:hyperlink>
    </w:p>
    <w:p w14:paraId="1776B2A9" w14:textId="134CF8A1" w:rsidR="122549B2" w:rsidRPr="007C32DF" w:rsidRDefault="122549B2" w:rsidP="007C32DF">
      <w:pPr>
        <w:spacing w:line="240" w:lineRule="auto"/>
        <w:jc w:val="both"/>
        <w:rPr>
          <w:rFonts w:asciiTheme="minorHAnsi" w:hAnsiTheme="minorHAnsi" w:cstheme="minorHAnsi"/>
        </w:rPr>
      </w:pPr>
      <w:r w:rsidRPr="007C32DF">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7C32DF" w:rsidRDefault="7A930170" w:rsidP="007C32DF">
      <w:pPr>
        <w:spacing w:after="120" w:line="240" w:lineRule="auto"/>
        <w:jc w:val="both"/>
        <w:rPr>
          <w:rFonts w:asciiTheme="minorHAnsi" w:hAnsiTheme="minorHAnsi" w:cstheme="minorHAnsi"/>
          <w:i/>
          <w:iCs/>
        </w:rPr>
      </w:pPr>
    </w:p>
    <w:sectPr w:rsidR="7A930170" w:rsidRPr="007C32DF"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4A6" w14:textId="77777777" w:rsidR="00634694" w:rsidRDefault="00634694" w:rsidP="00E472BA">
      <w:pPr>
        <w:spacing w:line="240" w:lineRule="auto"/>
      </w:pPr>
      <w:r>
        <w:separator/>
      </w:r>
    </w:p>
  </w:endnote>
  <w:endnote w:type="continuationSeparator" w:id="0">
    <w:p w14:paraId="608A96DD" w14:textId="77777777" w:rsidR="00634694" w:rsidRDefault="0063469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93F" w14:textId="77777777" w:rsidR="00634694" w:rsidRDefault="00634694" w:rsidP="00E472BA">
      <w:pPr>
        <w:spacing w:line="240" w:lineRule="auto"/>
      </w:pPr>
      <w:r>
        <w:separator/>
      </w:r>
    </w:p>
  </w:footnote>
  <w:footnote w:type="continuationSeparator" w:id="0">
    <w:p w14:paraId="592FA4C7" w14:textId="77777777" w:rsidR="00634694" w:rsidRDefault="0063469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09EC"/>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08B2"/>
    <w:rsid w:val="007B6D11"/>
    <w:rsid w:val="007C32DF"/>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services-commissioning/advanced-services/c-19-lateral-flow-device-distribution-servi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2022-01-28T16:07:00Z</dcterms:created>
  <dcterms:modified xsi:type="dcterms:W3CDTF">2022-01-28T16:17:00Z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