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46076F5E"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3953A2">
        <w:rPr>
          <w:rFonts w:ascii="Calibri" w:hAnsi="Calibri" w:cs="Calibri"/>
          <w:i/>
          <w:iCs/>
        </w:rPr>
        <w:t>6</w:t>
      </w:r>
      <w:r w:rsidR="00E95EAA">
        <w:rPr>
          <w:rFonts w:ascii="Calibri" w:hAnsi="Calibri" w:cs="Calibri"/>
          <w:i/>
          <w:iCs/>
        </w:rPr>
        <w:t>th</w:t>
      </w:r>
      <w:r w:rsidR="00DA6B9C">
        <w:rPr>
          <w:rFonts w:ascii="Calibri" w:hAnsi="Calibri" w:cs="Calibri"/>
          <w:i/>
          <w:iCs/>
        </w:rPr>
        <w:t xml:space="preserve"> </w:t>
      </w:r>
      <w:r w:rsidR="003953A2">
        <w:rPr>
          <w:rFonts w:ascii="Calibri" w:hAnsi="Calibri" w:cs="Calibri"/>
          <w:i/>
          <w:iCs/>
        </w:rPr>
        <w:t>March</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20BD4E8D" w:rsidR="57F7E37C" w:rsidRPr="00B90F36" w:rsidRDefault="0A6D93E2" w:rsidP="00B90F36">
      <w:pPr>
        <w:spacing w:line="240" w:lineRule="auto"/>
        <w:jc w:val="both"/>
        <w:rPr>
          <w:rFonts w:ascii="Calibri" w:hAnsi="Calibri" w:cs="Calibri"/>
          <w:b/>
          <w:bCs/>
          <w:color w:val="000000" w:themeColor="text1"/>
          <w:u w:val="single"/>
        </w:rPr>
      </w:pPr>
      <w:r w:rsidRPr="00B90F36">
        <w:rPr>
          <w:rFonts w:ascii="Calibri" w:hAnsi="Calibri" w:cs="Calibri"/>
          <w:b/>
          <w:bCs/>
          <w:color w:val="000000" w:themeColor="text1"/>
          <w:u w:val="single"/>
        </w:rPr>
        <w:t>Last week’s news stories:</w:t>
      </w:r>
    </w:p>
    <w:p w14:paraId="197B4214" w14:textId="26484EFA" w:rsidR="007B4DFB" w:rsidRPr="00B90F36" w:rsidRDefault="007B4DFB" w:rsidP="00B90F36">
      <w:pPr>
        <w:spacing w:line="240" w:lineRule="auto"/>
        <w:jc w:val="both"/>
        <w:rPr>
          <w:rFonts w:ascii="Calibri" w:hAnsi="Calibri" w:cs="Calibri"/>
          <w:b/>
          <w:bCs/>
          <w:color w:val="000000" w:themeColor="text1"/>
          <w:u w:val="single"/>
        </w:rPr>
      </w:pPr>
    </w:p>
    <w:p w14:paraId="3F0AA0E4" w14:textId="1837F092" w:rsidR="003953A2" w:rsidRPr="00B90F36" w:rsidRDefault="003953A2" w:rsidP="00B90F36">
      <w:pPr>
        <w:spacing w:line="240" w:lineRule="auto"/>
        <w:jc w:val="both"/>
        <w:rPr>
          <w:rFonts w:ascii="Calibri" w:hAnsi="Calibri" w:cs="Calibri"/>
          <w:b/>
          <w:bCs/>
          <w:color w:val="000000" w:themeColor="text1"/>
          <w:u w:val="single"/>
        </w:rPr>
      </w:pPr>
      <w:r w:rsidRPr="00B90F36">
        <w:rPr>
          <w:rFonts w:ascii="Calibri" w:hAnsi="Calibri" w:cs="Calibri"/>
          <w:b/>
          <w:bCs/>
          <w:color w:val="000000" w:themeColor="text1"/>
          <w:u w:val="single"/>
        </w:rPr>
        <w:t>PQS: ESPAUR antibiotic checklist data published on NHSBSA website</w:t>
      </w:r>
    </w:p>
    <w:p w14:paraId="059CCC8C" w14:textId="7D20BE03" w:rsidR="003953A2" w:rsidRPr="00B90F36" w:rsidRDefault="003953A2" w:rsidP="00B90F36">
      <w:pPr>
        <w:spacing w:line="240" w:lineRule="auto"/>
        <w:jc w:val="both"/>
        <w:rPr>
          <w:rFonts w:ascii="Calibri" w:eastAsia="Times New Roman" w:hAnsi="Calibri" w:cs="Calibri"/>
          <w:b/>
          <w:bCs/>
          <w:color w:val="4E3487"/>
          <w:shd w:val="clear" w:color="auto" w:fill="FFFFFF"/>
          <w:lang w:eastAsia="en-GB"/>
        </w:rPr>
      </w:pPr>
      <w:r w:rsidRPr="003953A2">
        <w:rPr>
          <w:rFonts w:ascii="Calibri" w:eastAsia="Times New Roman" w:hAnsi="Calibri" w:cs="Calibri"/>
          <w:color w:val="000000" w:themeColor="text1"/>
          <w:shd w:val="clear" w:color="auto" w:fill="FFFFFF"/>
          <w:lang w:eastAsia="en-GB"/>
        </w:rPr>
        <w:t>Contractors can now use a spreadsheet from the English surveillance programme for antimicrobial utilisation and resistance (ESPAUR) to help determine whether they meet the Prevention domain of the 2021/22 Pharmacy Quality Scheme (PQS). </w:t>
      </w:r>
      <w:r w:rsidRPr="00B90F36">
        <w:rPr>
          <w:rFonts w:ascii="Calibri" w:eastAsia="Times New Roman" w:hAnsi="Calibri" w:cs="Calibri"/>
          <w:color w:val="000000" w:themeColor="text1"/>
          <w:shd w:val="clear" w:color="auto" w:fill="FFFFFF"/>
          <w:lang w:eastAsia="en-GB"/>
        </w:rPr>
        <w:t xml:space="preserve">Read more here: </w:t>
      </w:r>
      <w:hyperlink r:id="rId11" w:history="1">
        <w:r w:rsidRPr="00B90F36">
          <w:rPr>
            <w:rStyle w:val="Hyperlink"/>
            <w:rFonts w:ascii="Calibri" w:eastAsia="Times New Roman" w:hAnsi="Calibri" w:cs="Calibri"/>
            <w:b/>
            <w:bCs/>
            <w:color w:val="4E3487"/>
            <w:shd w:val="clear" w:color="auto" w:fill="FFFFFF"/>
            <w:lang w:eastAsia="en-GB"/>
          </w:rPr>
          <w:t>https://psnc.org.uk/our-news/pqs-espaur-antibiotic-checklist-data-published-on-nhsbsa-website/</w:t>
        </w:r>
      </w:hyperlink>
    </w:p>
    <w:p w14:paraId="54629179" w14:textId="6C2678FD" w:rsidR="003953A2" w:rsidRPr="00B90F36" w:rsidRDefault="003953A2" w:rsidP="00B90F36">
      <w:pPr>
        <w:spacing w:line="240" w:lineRule="auto"/>
        <w:jc w:val="both"/>
        <w:rPr>
          <w:rFonts w:ascii="Calibri" w:eastAsia="Times New Roman" w:hAnsi="Calibri" w:cs="Calibri"/>
          <w:color w:val="303030"/>
          <w:shd w:val="clear" w:color="auto" w:fill="FFFFFF"/>
          <w:lang w:eastAsia="en-GB"/>
        </w:rPr>
      </w:pPr>
    </w:p>
    <w:p w14:paraId="1AFC8483" w14:textId="4DE39C26" w:rsidR="003953A2" w:rsidRPr="00B90F36" w:rsidRDefault="003953A2" w:rsidP="00B90F36">
      <w:pPr>
        <w:spacing w:line="240" w:lineRule="auto"/>
        <w:jc w:val="both"/>
        <w:rPr>
          <w:rFonts w:ascii="Calibri" w:eastAsia="Times New Roman" w:hAnsi="Calibri" w:cs="Calibri"/>
          <w:b/>
          <w:bCs/>
          <w:color w:val="000000" w:themeColor="text1"/>
          <w:u w:val="single"/>
          <w:shd w:val="clear" w:color="auto" w:fill="FFFFFF"/>
          <w:lang w:eastAsia="en-GB"/>
        </w:rPr>
      </w:pPr>
      <w:r w:rsidRPr="00B90F36">
        <w:rPr>
          <w:rFonts w:ascii="Calibri" w:eastAsia="Times New Roman" w:hAnsi="Calibri" w:cs="Calibri"/>
          <w:b/>
          <w:bCs/>
          <w:color w:val="000000" w:themeColor="text1"/>
          <w:u w:val="single"/>
          <w:shd w:val="clear" w:color="auto" w:fill="FFFFFF"/>
          <w:lang w:eastAsia="en-GB"/>
        </w:rPr>
        <w:t>SSP014 reactivated</w:t>
      </w:r>
    </w:p>
    <w:p w14:paraId="45F04FD2" w14:textId="4C340DCD" w:rsidR="003953A2" w:rsidRPr="00B90F36" w:rsidRDefault="003953A2" w:rsidP="00B90F36">
      <w:pPr>
        <w:spacing w:line="240" w:lineRule="auto"/>
        <w:jc w:val="both"/>
        <w:rPr>
          <w:rFonts w:ascii="Calibri" w:eastAsia="Times New Roman" w:hAnsi="Calibri" w:cs="Calibri"/>
          <w:b/>
          <w:bCs/>
          <w:color w:val="4E3487"/>
          <w:shd w:val="clear" w:color="auto" w:fill="FFFFFF"/>
          <w:lang w:eastAsia="en-GB"/>
        </w:rPr>
      </w:pPr>
      <w:r w:rsidRPr="003953A2">
        <w:rPr>
          <w:rFonts w:ascii="Calibri" w:eastAsia="Times New Roman" w:hAnsi="Calibri" w:cs="Calibri"/>
          <w:color w:val="000000" w:themeColor="text1"/>
          <w:shd w:val="clear" w:color="auto" w:fill="FFFFFF"/>
          <w:lang w:eastAsia="en-GB"/>
        </w:rPr>
        <w:t xml:space="preserve">In response to significant ongoing disruption to the supply of </w:t>
      </w:r>
      <w:proofErr w:type="spellStart"/>
      <w:r w:rsidRPr="003953A2">
        <w:rPr>
          <w:rFonts w:ascii="Calibri" w:eastAsia="Times New Roman" w:hAnsi="Calibri" w:cs="Calibri"/>
          <w:color w:val="000000" w:themeColor="text1"/>
          <w:shd w:val="clear" w:color="auto" w:fill="FFFFFF"/>
          <w:lang w:eastAsia="en-GB"/>
        </w:rPr>
        <w:t>Salazopyrin</w:t>
      </w:r>
      <w:proofErr w:type="spellEnd"/>
      <w:r w:rsidRPr="003953A2">
        <w:rPr>
          <w:rFonts w:ascii="Calibri" w:eastAsia="Times New Roman" w:hAnsi="Calibri" w:cs="Calibri"/>
          <w:color w:val="000000" w:themeColor="text1"/>
          <w:shd w:val="clear" w:color="auto" w:fill="FFFFFF"/>
          <w:lang w:eastAsia="en-GB"/>
        </w:rPr>
        <w:t xml:space="preserve"> 500mg EN-Tabs, the Department of Health and Social Care (DHSC) has reactivated the Serious Shortage Protocol (SSP) for this product, SSP014.</w:t>
      </w:r>
      <w:r w:rsidRPr="00B90F36">
        <w:rPr>
          <w:rFonts w:ascii="Calibri" w:eastAsia="Times New Roman" w:hAnsi="Calibri" w:cs="Calibri"/>
          <w:color w:val="000000" w:themeColor="text1"/>
          <w:shd w:val="clear" w:color="auto" w:fill="FFFFFF"/>
          <w:lang w:eastAsia="en-GB"/>
        </w:rPr>
        <w:t xml:space="preserve"> </w:t>
      </w:r>
      <w:r w:rsidRPr="003953A2">
        <w:rPr>
          <w:rFonts w:ascii="Calibri" w:eastAsia="Times New Roman" w:hAnsi="Calibri" w:cs="Calibri"/>
          <w:color w:val="000000" w:themeColor="text1"/>
          <w:shd w:val="clear" w:color="auto" w:fill="FFFFFF"/>
          <w:lang w:eastAsia="en-GB"/>
        </w:rPr>
        <w:t xml:space="preserve">SSP014 provides that for every </w:t>
      </w:r>
      <w:proofErr w:type="spellStart"/>
      <w:r w:rsidRPr="003953A2">
        <w:rPr>
          <w:rFonts w:ascii="Calibri" w:eastAsia="Times New Roman" w:hAnsi="Calibri" w:cs="Calibri"/>
          <w:color w:val="000000" w:themeColor="text1"/>
          <w:shd w:val="clear" w:color="auto" w:fill="FFFFFF"/>
          <w:lang w:eastAsia="en-GB"/>
        </w:rPr>
        <w:t>Salazopyrin</w:t>
      </w:r>
      <w:proofErr w:type="spellEnd"/>
      <w:r w:rsidRPr="003953A2">
        <w:rPr>
          <w:rFonts w:ascii="Calibri" w:eastAsia="Times New Roman" w:hAnsi="Calibri" w:cs="Calibri"/>
          <w:color w:val="000000" w:themeColor="text1"/>
          <w:shd w:val="clear" w:color="auto" w:fill="FFFFFF"/>
          <w:lang w:eastAsia="en-GB"/>
        </w:rPr>
        <w:t xml:space="preserve"> EN-Tabs 500mg tablet originally prescribed, one Sulfasalazine 500mg gastro-resistant (GR) tablet must be supplied.</w:t>
      </w:r>
      <w:r w:rsidRPr="00B90F36">
        <w:rPr>
          <w:rFonts w:ascii="Calibri" w:eastAsia="Times New Roman" w:hAnsi="Calibri" w:cs="Calibri"/>
          <w:color w:val="000000" w:themeColor="text1"/>
          <w:shd w:val="clear" w:color="auto" w:fill="FFFFFF"/>
          <w:lang w:eastAsia="en-GB"/>
        </w:rPr>
        <w:t xml:space="preserve"> Read more here: </w:t>
      </w:r>
      <w:hyperlink r:id="rId12" w:history="1">
        <w:r w:rsidRPr="00B90F36">
          <w:rPr>
            <w:rStyle w:val="Hyperlink"/>
            <w:rFonts w:ascii="Calibri" w:eastAsia="Times New Roman" w:hAnsi="Calibri" w:cs="Calibri"/>
            <w:b/>
            <w:bCs/>
            <w:color w:val="4E3487"/>
            <w:shd w:val="clear" w:color="auto" w:fill="FFFFFF"/>
            <w:lang w:eastAsia="en-GB"/>
          </w:rPr>
          <w:t>https://psnc.org.uk/our-news/ssp014-for-salazopyrin-en-tabs-500mg-reactivated/</w:t>
        </w:r>
      </w:hyperlink>
    </w:p>
    <w:p w14:paraId="7451BE75" w14:textId="04024BB1" w:rsidR="003953A2" w:rsidRPr="00B90F36" w:rsidRDefault="003953A2" w:rsidP="00B90F36">
      <w:pPr>
        <w:spacing w:line="240" w:lineRule="auto"/>
        <w:jc w:val="both"/>
        <w:rPr>
          <w:rFonts w:ascii="Calibri" w:eastAsia="Times New Roman" w:hAnsi="Calibri" w:cs="Calibri"/>
          <w:color w:val="303030"/>
          <w:shd w:val="clear" w:color="auto" w:fill="FFFFFF"/>
          <w:lang w:eastAsia="en-GB"/>
        </w:rPr>
      </w:pPr>
    </w:p>
    <w:p w14:paraId="671E6D16" w14:textId="18D540A1" w:rsidR="003953A2" w:rsidRPr="003953A2" w:rsidRDefault="003953A2" w:rsidP="00B90F36">
      <w:pPr>
        <w:spacing w:line="240" w:lineRule="auto"/>
        <w:jc w:val="both"/>
        <w:rPr>
          <w:rFonts w:ascii="Calibri" w:eastAsia="Times New Roman" w:hAnsi="Calibri" w:cs="Calibri"/>
          <w:b/>
          <w:bCs/>
          <w:color w:val="000000" w:themeColor="text1"/>
          <w:u w:val="single"/>
          <w:lang w:eastAsia="en-GB"/>
        </w:rPr>
      </w:pPr>
      <w:r w:rsidRPr="00B90F36">
        <w:rPr>
          <w:rFonts w:ascii="Calibri" w:eastAsia="Times New Roman" w:hAnsi="Calibri" w:cs="Calibri"/>
          <w:b/>
          <w:bCs/>
          <w:color w:val="000000" w:themeColor="text1"/>
          <w:u w:val="single"/>
          <w:lang w:eastAsia="en-GB"/>
        </w:rPr>
        <w:t>Reminder: Specials added to new section of the Drug Tariff</w:t>
      </w:r>
    </w:p>
    <w:p w14:paraId="5D403A49" w14:textId="2C5E7FDF" w:rsidR="003953A2" w:rsidRPr="00B90F36" w:rsidRDefault="003953A2" w:rsidP="00B90F36">
      <w:pPr>
        <w:spacing w:line="240" w:lineRule="auto"/>
        <w:jc w:val="both"/>
        <w:rPr>
          <w:rFonts w:ascii="Calibri" w:eastAsia="Times New Roman" w:hAnsi="Calibri" w:cs="Calibri"/>
          <w:color w:val="303030"/>
          <w:shd w:val="clear" w:color="auto" w:fill="FFFFFF"/>
          <w:lang w:eastAsia="en-GB"/>
        </w:rPr>
      </w:pPr>
      <w:r w:rsidRPr="003953A2">
        <w:rPr>
          <w:rFonts w:ascii="Calibri" w:eastAsia="Times New Roman" w:hAnsi="Calibri" w:cs="Calibri"/>
          <w:color w:val="000000" w:themeColor="text1"/>
          <w:shd w:val="clear" w:color="auto" w:fill="FFFFFF"/>
          <w:lang w:eastAsia="en-GB"/>
        </w:rPr>
        <w:t>We would like to remind community pharmacy teams, that from March 2022, the Drug Tariff will include a new section, Part VIIID. This section will outline the payment arrangements for specials and imported unlicensed medicines (primarily unlicensed tablets/capsules) to be paid relative to a commonly identified pack size.</w:t>
      </w:r>
      <w:r w:rsidRPr="00B90F36">
        <w:rPr>
          <w:rFonts w:ascii="Calibri" w:eastAsia="Times New Roman" w:hAnsi="Calibri" w:cs="Calibri"/>
          <w:color w:val="000000" w:themeColor="text1"/>
          <w:shd w:val="clear" w:color="auto" w:fill="FFFFFF"/>
          <w:lang w:eastAsia="en-GB"/>
        </w:rPr>
        <w:t xml:space="preserve"> Read more here: </w:t>
      </w:r>
      <w:hyperlink r:id="rId13" w:history="1">
        <w:r w:rsidRPr="00B90F36">
          <w:rPr>
            <w:rStyle w:val="Hyperlink"/>
            <w:rFonts w:ascii="Calibri" w:eastAsia="Times New Roman" w:hAnsi="Calibri" w:cs="Calibri"/>
            <w:b/>
            <w:bCs/>
            <w:color w:val="4E3487"/>
            <w:shd w:val="clear" w:color="auto" w:fill="FFFFFF"/>
            <w:lang w:eastAsia="en-GB"/>
          </w:rPr>
          <w:t>https://psnc.org.uk/our-news/reminder-specials-added-to-a-new-section-of-the-drug-tariff/</w:t>
        </w:r>
      </w:hyperlink>
    </w:p>
    <w:p w14:paraId="26B6725E" w14:textId="405C5232" w:rsidR="003953A2" w:rsidRPr="00B90F36" w:rsidRDefault="003953A2" w:rsidP="00B90F36">
      <w:pPr>
        <w:spacing w:line="240" w:lineRule="auto"/>
        <w:jc w:val="both"/>
        <w:rPr>
          <w:rFonts w:ascii="Calibri" w:eastAsia="Times New Roman" w:hAnsi="Calibri" w:cs="Calibri"/>
          <w:color w:val="303030"/>
          <w:shd w:val="clear" w:color="auto" w:fill="FFFFFF"/>
          <w:lang w:eastAsia="en-GB"/>
        </w:rPr>
      </w:pPr>
    </w:p>
    <w:p w14:paraId="30CA2D3E" w14:textId="16C8E4E5" w:rsidR="003953A2" w:rsidRPr="00B90F36" w:rsidRDefault="003953A2" w:rsidP="00B90F36">
      <w:pPr>
        <w:spacing w:line="240" w:lineRule="auto"/>
        <w:jc w:val="both"/>
        <w:rPr>
          <w:rFonts w:ascii="Calibri" w:eastAsia="Times New Roman" w:hAnsi="Calibri" w:cs="Calibri"/>
          <w:b/>
          <w:bCs/>
          <w:color w:val="000000" w:themeColor="text1"/>
          <w:u w:val="single"/>
          <w:shd w:val="clear" w:color="auto" w:fill="FFFFFF"/>
          <w:lang w:eastAsia="en-GB"/>
        </w:rPr>
      </w:pPr>
      <w:r w:rsidRPr="00B90F36">
        <w:rPr>
          <w:rFonts w:ascii="Calibri" w:eastAsia="Times New Roman" w:hAnsi="Calibri" w:cs="Calibri"/>
          <w:b/>
          <w:bCs/>
          <w:color w:val="000000" w:themeColor="text1"/>
          <w:u w:val="single"/>
          <w:shd w:val="clear" w:color="auto" w:fill="FFFFFF"/>
          <w:lang w:eastAsia="en-GB"/>
        </w:rPr>
        <w:t>Submit FP34C through MYS by March 5th for earlier advance payment</w:t>
      </w:r>
    </w:p>
    <w:p w14:paraId="25B20F93" w14:textId="614C818D" w:rsidR="003953A2" w:rsidRPr="00B90F36" w:rsidRDefault="003953A2" w:rsidP="00B90F36">
      <w:pPr>
        <w:spacing w:line="240" w:lineRule="auto"/>
        <w:jc w:val="both"/>
        <w:rPr>
          <w:rFonts w:ascii="Calibri" w:eastAsia="Times New Roman" w:hAnsi="Calibri" w:cs="Calibri"/>
          <w:color w:val="303030"/>
          <w:shd w:val="clear" w:color="auto" w:fill="FFFFFF"/>
          <w:lang w:eastAsia="en-GB"/>
        </w:rPr>
      </w:pPr>
      <w:r w:rsidRPr="003953A2">
        <w:rPr>
          <w:rFonts w:ascii="Calibri" w:eastAsia="Times New Roman" w:hAnsi="Calibri" w:cs="Calibri"/>
          <w:color w:val="000000" w:themeColor="text1"/>
          <w:shd w:val="clear" w:color="auto" w:fill="FFFFFF"/>
          <w:lang w:eastAsia="en-GB"/>
        </w:rPr>
        <w:t>In order to secure earlier advance payments on the 10th March 2022, community pharmacy contractors are reminded of the requirement to submit FP34Cs through the Manage Your Service (MYS) portal by</w:t>
      </w:r>
      <w:r w:rsidRPr="003953A2">
        <w:rPr>
          <w:rFonts w:ascii="Calibri" w:eastAsia="Times New Roman" w:hAnsi="Calibri" w:cs="Calibri"/>
          <w:b/>
          <w:bCs/>
          <w:color w:val="000000" w:themeColor="text1"/>
          <w:lang w:eastAsia="en-GB"/>
        </w:rPr>
        <w:t> </w:t>
      </w:r>
      <w:r w:rsidRPr="003953A2">
        <w:rPr>
          <w:rFonts w:ascii="Calibri" w:eastAsia="Times New Roman" w:hAnsi="Calibri" w:cs="Calibri"/>
          <w:color w:val="000000" w:themeColor="text1"/>
          <w:shd w:val="clear" w:color="auto" w:fill="FFFFFF"/>
          <w:lang w:eastAsia="en-GB"/>
        </w:rPr>
        <w:t>no later than the </w:t>
      </w:r>
      <w:r w:rsidRPr="003953A2">
        <w:rPr>
          <w:rFonts w:ascii="Calibri" w:eastAsia="Times New Roman" w:hAnsi="Calibri" w:cs="Calibri"/>
          <w:b/>
          <w:bCs/>
          <w:color w:val="000000" w:themeColor="text1"/>
          <w:lang w:eastAsia="en-GB"/>
        </w:rPr>
        <w:t>5th March 2022</w:t>
      </w:r>
      <w:r w:rsidRPr="003953A2">
        <w:rPr>
          <w:rFonts w:ascii="Calibri" w:eastAsia="Times New Roman" w:hAnsi="Calibri" w:cs="Calibri"/>
          <w:color w:val="000000" w:themeColor="text1"/>
          <w:shd w:val="clear" w:color="auto" w:fill="FFFFFF"/>
          <w:lang w:eastAsia="en-GB"/>
        </w:rPr>
        <w:t>.</w:t>
      </w:r>
      <w:r w:rsidRPr="00B90F36">
        <w:rPr>
          <w:rFonts w:ascii="Calibri" w:eastAsia="Times New Roman" w:hAnsi="Calibri" w:cs="Calibri"/>
          <w:color w:val="000000" w:themeColor="text1"/>
          <w:shd w:val="clear" w:color="auto" w:fill="FFFFFF"/>
          <w:lang w:eastAsia="en-GB"/>
        </w:rPr>
        <w:t xml:space="preserve"> Read more here: </w:t>
      </w:r>
      <w:hyperlink r:id="rId14" w:history="1">
        <w:r w:rsidRPr="00B90F36">
          <w:rPr>
            <w:rStyle w:val="Hyperlink"/>
            <w:rFonts w:ascii="Calibri" w:eastAsia="Times New Roman" w:hAnsi="Calibri" w:cs="Calibri"/>
            <w:b/>
            <w:bCs/>
            <w:color w:val="4E3487"/>
            <w:shd w:val="clear" w:color="auto" w:fill="FFFFFF"/>
            <w:lang w:eastAsia="en-GB"/>
          </w:rPr>
          <w:t>https://psnc.org.uk/our-news/submit-fp34c-through-mys-by-5-march-for-earlier-advance-payment/</w:t>
        </w:r>
      </w:hyperlink>
    </w:p>
    <w:p w14:paraId="74E9ED0A" w14:textId="4F12D6B6" w:rsidR="003953A2" w:rsidRPr="00B90F36" w:rsidRDefault="003953A2" w:rsidP="00B90F36">
      <w:pPr>
        <w:spacing w:line="240" w:lineRule="auto"/>
        <w:jc w:val="both"/>
        <w:rPr>
          <w:rFonts w:ascii="Calibri" w:eastAsia="Times New Roman" w:hAnsi="Calibri" w:cs="Calibri"/>
          <w:color w:val="303030"/>
          <w:shd w:val="clear" w:color="auto" w:fill="FFFFFF"/>
          <w:lang w:eastAsia="en-GB"/>
        </w:rPr>
      </w:pPr>
    </w:p>
    <w:p w14:paraId="3401E52E" w14:textId="6BB46BDD" w:rsidR="003953A2" w:rsidRPr="00B90F36" w:rsidRDefault="003953A2" w:rsidP="00B90F36">
      <w:pPr>
        <w:spacing w:line="240" w:lineRule="auto"/>
        <w:jc w:val="both"/>
        <w:rPr>
          <w:rFonts w:ascii="Calibri" w:eastAsia="Times New Roman" w:hAnsi="Calibri" w:cs="Calibri"/>
          <w:b/>
          <w:bCs/>
          <w:color w:val="000000" w:themeColor="text1"/>
          <w:u w:val="single"/>
          <w:lang w:eastAsia="en-GB"/>
        </w:rPr>
      </w:pPr>
      <w:r w:rsidRPr="00B90F36">
        <w:rPr>
          <w:rFonts w:ascii="Calibri" w:eastAsia="Times New Roman" w:hAnsi="Calibri" w:cs="Calibri"/>
          <w:b/>
          <w:bCs/>
          <w:color w:val="000000" w:themeColor="text1"/>
          <w:u w:val="single"/>
          <w:lang w:eastAsia="en-GB"/>
        </w:rPr>
        <w:t>Have you received your quit smoking campaign materials?</w:t>
      </w:r>
    </w:p>
    <w:p w14:paraId="5BCE8ABF" w14:textId="0DA06C16" w:rsidR="003953A2" w:rsidRPr="00B90F36" w:rsidRDefault="003953A2" w:rsidP="00B90F36">
      <w:pPr>
        <w:spacing w:line="240" w:lineRule="auto"/>
        <w:jc w:val="both"/>
        <w:rPr>
          <w:rFonts w:ascii="Calibri" w:eastAsia="Times New Roman" w:hAnsi="Calibri" w:cs="Calibri"/>
          <w:color w:val="303030"/>
          <w:shd w:val="clear" w:color="auto" w:fill="FFFFFF"/>
          <w:lang w:eastAsia="en-GB"/>
        </w:rPr>
      </w:pPr>
      <w:r w:rsidRPr="003953A2">
        <w:rPr>
          <w:rFonts w:ascii="Calibri" w:eastAsia="Times New Roman" w:hAnsi="Calibri" w:cs="Calibri"/>
          <w:color w:val="000000" w:themeColor="text1"/>
          <w:shd w:val="clear" w:color="auto" w:fill="FFFFFF"/>
          <w:lang w:eastAsia="en-GB"/>
        </w:rPr>
        <w:t>Contractors should have by now received the campaign materials to participate in the mandated quit smoking health campaign.</w:t>
      </w:r>
      <w:r w:rsidRPr="00B90F36">
        <w:rPr>
          <w:rFonts w:ascii="Calibri" w:eastAsia="Times New Roman" w:hAnsi="Calibri" w:cs="Calibri"/>
          <w:color w:val="000000" w:themeColor="text1"/>
          <w:shd w:val="clear" w:color="auto" w:fill="FFFFFF"/>
          <w:lang w:eastAsia="en-GB"/>
        </w:rPr>
        <w:t xml:space="preserve"> Read more here: </w:t>
      </w:r>
      <w:hyperlink r:id="rId15" w:history="1">
        <w:r w:rsidRPr="00B90F36">
          <w:rPr>
            <w:rStyle w:val="Hyperlink"/>
            <w:rFonts w:ascii="Calibri" w:eastAsia="Times New Roman" w:hAnsi="Calibri" w:cs="Calibri"/>
            <w:b/>
            <w:bCs/>
            <w:color w:val="4E3487"/>
            <w:shd w:val="clear" w:color="auto" w:fill="FFFFFF"/>
            <w:lang w:eastAsia="en-GB"/>
          </w:rPr>
          <w:t>https://psnc.org.uk/our-news/have-you-received-your-quit-smoking-campaign-materials/</w:t>
        </w:r>
      </w:hyperlink>
    </w:p>
    <w:p w14:paraId="53B21A72" w14:textId="5E5F2F67" w:rsidR="003953A2" w:rsidRPr="00B90F36" w:rsidRDefault="003953A2" w:rsidP="00B90F36">
      <w:pPr>
        <w:spacing w:line="240" w:lineRule="auto"/>
        <w:jc w:val="both"/>
        <w:rPr>
          <w:rFonts w:ascii="Calibri" w:eastAsia="Times New Roman" w:hAnsi="Calibri" w:cs="Calibri"/>
          <w:color w:val="303030"/>
          <w:shd w:val="clear" w:color="auto" w:fill="FFFFFF"/>
          <w:lang w:eastAsia="en-GB"/>
        </w:rPr>
      </w:pPr>
    </w:p>
    <w:p w14:paraId="44D2F221" w14:textId="77777777" w:rsidR="003953A2" w:rsidRPr="00B90F36" w:rsidRDefault="003953A2" w:rsidP="00B90F36">
      <w:pPr>
        <w:spacing w:line="240" w:lineRule="auto"/>
        <w:jc w:val="both"/>
        <w:rPr>
          <w:rFonts w:ascii="Calibri" w:eastAsia="Times New Roman" w:hAnsi="Calibri" w:cs="Calibri"/>
          <w:b/>
          <w:bCs/>
          <w:color w:val="000000" w:themeColor="text1"/>
          <w:u w:val="single"/>
          <w:lang w:eastAsia="en-GB"/>
        </w:rPr>
      </w:pPr>
      <w:r w:rsidRPr="00B90F36">
        <w:rPr>
          <w:rFonts w:ascii="Calibri" w:eastAsia="Times New Roman" w:hAnsi="Calibri" w:cs="Calibri"/>
          <w:b/>
          <w:bCs/>
          <w:color w:val="000000" w:themeColor="text1"/>
          <w:u w:val="single"/>
          <w:lang w:eastAsia="en-GB"/>
        </w:rPr>
        <w:t>Class 3 Medicines Recall</w:t>
      </w:r>
    </w:p>
    <w:p w14:paraId="149BA769" w14:textId="38DAF9BB" w:rsidR="003953A2" w:rsidRPr="00B90F36" w:rsidRDefault="003953A2" w:rsidP="00B90F36">
      <w:pPr>
        <w:spacing w:line="240" w:lineRule="auto"/>
        <w:jc w:val="both"/>
        <w:rPr>
          <w:rFonts w:ascii="Calibri" w:hAnsi="Calibri" w:cs="Calibri"/>
          <w:color w:val="444444"/>
        </w:rPr>
      </w:pPr>
      <w:r w:rsidRPr="003953A2">
        <w:rPr>
          <w:rFonts w:ascii="Calibri" w:eastAsia="Times New Roman" w:hAnsi="Calibri" w:cs="Calibri"/>
          <w:color w:val="000000" w:themeColor="text1"/>
          <w:lang w:eastAsia="en-GB"/>
        </w:rPr>
        <w:t>The Medicines and Health products Regulatory Agency (MHRA) has issued a class 3 medicines recall for:</w:t>
      </w:r>
      <w:r w:rsidRPr="00B90F36">
        <w:rPr>
          <w:rFonts w:ascii="Calibri" w:eastAsia="Times New Roman" w:hAnsi="Calibri" w:cs="Calibri"/>
          <w:color w:val="000000" w:themeColor="text1"/>
          <w:lang w:eastAsia="en-GB"/>
        </w:rPr>
        <w:t xml:space="preserve"> </w:t>
      </w:r>
      <w:proofErr w:type="spellStart"/>
      <w:r w:rsidRPr="00B90F36">
        <w:rPr>
          <w:rFonts w:ascii="Calibri" w:hAnsi="Calibri" w:cs="Calibri"/>
          <w:color w:val="000000" w:themeColor="text1"/>
        </w:rPr>
        <w:t>Isotard</w:t>
      </w:r>
      <w:proofErr w:type="spellEnd"/>
      <w:r w:rsidRPr="00B90F36">
        <w:rPr>
          <w:rFonts w:ascii="Calibri" w:hAnsi="Calibri" w:cs="Calibri"/>
          <w:color w:val="000000" w:themeColor="text1"/>
        </w:rPr>
        <w:t xml:space="preserve"> 60mg XL tablets</w:t>
      </w:r>
      <w:r w:rsidRPr="00B90F36">
        <w:rPr>
          <w:rFonts w:ascii="Calibri" w:hAnsi="Calibri" w:cs="Calibri"/>
          <w:color w:val="000000" w:themeColor="text1"/>
        </w:rPr>
        <w:t xml:space="preserve">. Read more here: </w:t>
      </w:r>
      <w:hyperlink r:id="rId16" w:history="1">
        <w:r w:rsidRPr="00B90F36">
          <w:rPr>
            <w:rStyle w:val="Hyperlink"/>
            <w:rFonts w:ascii="Calibri" w:hAnsi="Calibri" w:cs="Calibri"/>
            <w:b/>
            <w:bCs/>
            <w:color w:val="4E3487"/>
          </w:rPr>
          <w:t>https://psnc.org.uk/our-news/class-3-medicines-recall-isotard-60mg-xl-tablets-kyowa-kirin/</w:t>
        </w:r>
      </w:hyperlink>
    </w:p>
    <w:p w14:paraId="607943DE" w14:textId="77777777" w:rsidR="00B90F36" w:rsidRDefault="00B90F36" w:rsidP="00B90F36">
      <w:pPr>
        <w:spacing w:line="240" w:lineRule="auto"/>
        <w:jc w:val="both"/>
        <w:rPr>
          <w:rFonts w:ascii="Calibri" w:hAnsi="Calibri" w:cs="Calibri"/>
          <w:color w:val="444444"/>
        </w:rPr>
      </w:pPr>
    </w:p>
    <w:p w14:paraId="07AE53F0" w14:textId="46059D88" w:rsidR="003953A2" w:rsidRPr="00B90F36" w:rsidRDefault="003953A2" w:rsidP="00B90F36">
      <w:pPr>
        <w:spacing w:line="240" w:lineRule="auto"/>
        <w:jc w:val="both"/>
        <w:rPr>
          <w:rFonts w:ascii="Calibri" w:eastAsia="Times New Roman" w:hAnsi="Calibri" w:cs="Calibri"/>
          <w:b/>
          <w:bCs/>
          <w:color w:val="000000" w:themeColor="text1"/>
          <w:u w:val="single"/>
          <w:lang w:eastAsia="en-GB"/>
        </w:rPr>
      </w:pPr>
      <w:r w:rsidRPr="00B90F36">
        <w:rPr>
          <w:rFonts w:ascii="Calibri" w:hAnsi="Calibri" w:cs="Calibri"/>
          <w:b/>
          <w:bCs/>
          <w:color w:val="000000" w:themeColor="text1"/>
          <w:u w:val="single"/>
        </w:rPr>
        <w:t xml:space="preserve">Medicine Supply Notification: </w:t>
      </w:r>
      <w:r w:rsidRPr="00B90F36">
        <w:rPr>
          <w:rFonts w:ascii="Calibri" w:eastAsia="Times New Roman" w:hAnsi="Calibri" w:cs="Calibri"/>
          <w:b/>
          <w:bCs/>
          <w:color w:val="000000" w:themeColor="text1"/>
          <w:u w:val="single"/>
          <w:lang w:eastAsia="en-GB"/>
        </w:rPr>
        <w:t>Sulfasalazine</w:t>
      </w:r>
      <w:r w:rsidRPr="00B90F36">
        <w:rPr>
          <w:rFonts w:ascii="Calibri" w:eastAsia="Times New Roman" w:hAnsi="Calibri" w:cs="Calibri"/>
          <w:b/>
          <w:bCs/>
          <w:color w:val="000000" w:themeColor="text1"/>
          <w:u w:val="single"/>
          <w:lang w:eastAsia="en-GB"/>
        </w:rPr>
        <w:t xml:space="preserve"> </w:t>
      </w:r>
      <w:r w:rsidRPr="00B90F36">
        <w:rPr>
          <w:rFonts w:ascii="Calibri" w:eastAsia="Times New Roman" w:hAnsi="Calibri" w:cs="Calibri"/>
          <w:b/>
          <w:bCs/>
          <w:color w:val="000000" w:themeColor="text1"/>
          <w:u w:val="single"/>
          <w:lang w:eastAsia="en-GB"/>
        </w:rPr>
        <w:t>500mg tablets</w:t>
      </w:r>
    </w:p>
    <w:p w14:paraId="030E89DE" w14:textId="5935BADE" w:rsidR="003953A2" w:rsidRPr="00B90F36" w:rsidRDefault="003953A2" w:rsidP="00B90F36">
      <w:pPr>
        <w:spacing w:line="240" w:lineRule="auto"/>
        <w:jc w:val="both"/>
        <w:rPr>
          <w:rFonts w:ascii="Calibri" w:eastAsia="Times New Roman" w:hAnsi="Calibri" w:cs="Calibri"/>
          <w:color w:val="444444"/>
          <w:lang w:eastAsia="en-GB"/>
        </w:rPr>
      </w:pPr>
      <w:r w:rsidRPr="00B90F36">
        <w:rPr>
          <w:rFonts w:ascii="Calibri" w:eastAsia="Times New Roman" w:hAnsi="Calibri" w:cs="Calibri"/>
          <w:color w:val="000000" w:themeColor="text1"/>
          <w:lang w:eastAsia="en-GB"/>
        </w:rPr>
        <w:t xml:space="preserve">DHSC </w:t>
      </w:r>
      <w:r w:rsidRPr="00B90F36">
        <w:rPr>
          <w:rFonts w:ascii="Calibri" w:eastAsia="Times New Roman" w:hAnsi="Calibri" w:cs="Calibri"/>
          <w:color w:val="000000" w:themeColor="text1"/>
          <w:lang w:eastAsia="en-GB"/>
        </w:rPr>
        <w:t>has issued a medicine supply notification for Sulfasalazine 500mg tablets</w:t>
      </w:r>
      <w:r w:rsidRPr="00B90F36">
        <w:rPr>
          <w:rFonts w:ascii="Calibri" w:eastAsia="Times New Roman" w:hAnsi="Calibri" w:cs="Calibri"/>
          <w:color w:val="000000" w:themeColor="text1"/>
          <w:lang w:eastAsia="en-GB"/>
        </w:rPr>
        <w:t xml:space="preserve">. Read more here: </w:t>
      </w:r>
      <w:hyperlink r:id="rId17" w:history="1">
        <w:r w:rsidRPr="00B90F36">
          <w:rPr>
            <w:rStyle w:val="Hyperlink"/>
            <w:rFonts w:ascii="Calibri" w:eastAsia="Times New Roman" w:hAnsi="Calibri" w:cs="Calibri"/>
            <w:b/>
            <w:bCs/>
            <w:color w:val="4E3487"/>
            <w:lang w:eastAsia="en-GB"/>
          </w:rPr>
          <w:t>https://psnc.org.uk/our-news/medicine-supply-notfication-sulfasalazine-salazopyrin-en-tabs-500mg-gastro-resistant-tablets/</w:t>
        </w:r>
      </w:hyperlink>
    </w:p>
    <w:p w14:paraId="7D4EA971" w14:textId="4DC7493D" w:rsidR="003953A2" w:rsidRPr="00B90F36" w:rsidRDefault="003953A2" w:rsidP="00B90F36">
      <w:pPr>
        <w:spacing w:line="240" w:lineRule="auto"/>
        <w:jc w:val="both"/>
        <w:rPr>
          <w:rFonts w:ascii="Calibri" w:eastAsia="Times New Roman" w:hAnsi="Calibri" w:cs="Calibri"/>
          <w:color w:val="444444"/>
          <w:lang w:eastAsia="en-GB"/>
        </w:rPr>
      </w:pPr>
    </w:p>
    <w:p w14:paraId="1B0E93E3" w14:textId="77777777" w:rsidR="00B90F36" w:rsidRDefault="00B90F36" w:rsidP="00B90F36">
      <w:pPr>
        <w:spacing w:line="240" w:lineRule="auto"/>
        <w:jc w:val="both"/>
        <w:rPr>
          <w:rFonts w:ascii="Calibri" w:eastAsia="Times New Roman" w:hAnsi="Calibri" w:cs="Calibri"/>
          <w:b/>
          <w:bCs/>
          <w:color w:val="000000" w:themeColor="text1"/>
          <w:u w:val="single"/>
          <w:lang w:eastAsia="en-GB"/>
        </w:rPr>
      </w:pPr>
    </w:p>
    <w:p w14:paraId="7C7F9189" w14:textId="194C37D2" w:rsidR="003953A2" w:rsidRPr="00B90F36" w:rsidRDefault="003953A2" w:rsidP="00B90F36">
      <w:pPr>
        <w:spacing w:line="240" w:lineRule="auto"/>
        <w:jc w:val="both"/>
        <w:rPr>
          <w:rFonts w:ascii="Calibri" w:eastAsia="Times New Roman" w:hAnsi="Calibri" w:cs="Calibri"/>
          <w:b/>
          <w:bCs/>
          <w:color w:val="000000" w:themeColor="text1"/>
          <w:u w:val="single"/>
          <w:lang w:eastAsia="en-GB"/>
        </w:rPr>
      </w:pPr>
      <w:r w:rsidRPr="00B90F36">
        <w:rPr>
          <w:rFonts w:ascii="Calibri" w:eastAsia="Times New Roman" w:hAnsi="Calibri" w:cs="Calibri"/>
          <w:b/>
          <w:bCs/>
          <w:color w:val="000000" w:themeColor="text1"/>
          <w:u w:val="single"/>
          <w:lang w:eastAsia="en-GB"/>
        </w:rPr>
        <w:t xml:space="preserve">Medicine Supply Notification Update: </w:t>
      </w:r>
      <w:r w:rsidRPr="00B90F36">
        <w:rPr>
          <w:rFonts w:ascii="Calibri" w:eastAsia="Times New Roman" w:hAnsi="Calibri" w:cs="Calibri"/>
          <w:b/>
          <w:bCs/>
          <w:color w:val="000000" w:themeColor="text1"/>
          <w:u w:val="single"/>
          <w:lang w:eastAsia="en-GB"/>
        </w:rPr>
        <w:t>Chloral Hydrate 143.3mg in 5ml oral solution</w:t>
      </w:r>
    </w:p>
    <w:p w14:paraId="370DE96C" w14:textId="637FC241" w:rsidR="003953A2" w:rsidRPr="00B90F36" w:rsidRDefault="003953A2" w:rsidP="00B90F36">
      <w:pPr>
        <w:spacing w:line="240" w:lineRule="auto"/>
        <w:jc w:val="both"/>
        <w:rPr>
          <w:rFonts w:ascii="Calibri" w:eastAsia="Times New Roman" w:hAnsi="Calibri" w:cs="Calibri"/>
          <w:b/>
          <w:bCs/>
          <w:color w:val="4E3487"/>
          <w:lang w:eastAsia="en-GB"/>
        </w:rPr>
      </w:pPr>
      <w:r w:rsidRPr="00B90F36">
        <w:rPr>
          <w:rFonts w:ascii="Calibri" w:eastAsia="Times New Roman" w:hAnsi="Calibri" w:cs="Calibri"/>
          <w:color w:val="000000" w:themeColor="text1"/>
          <w:lang w:eastAsia="en-GB"/>
        </w:rPr>
        <w:t xml:space="preserve">DHSC has issued an update concerning the Medicine Supply Notification for </w:t>
      </w:r>
      <w:r w:rsidRPr="00B90F36">
        <w:rPr>
          <w:rFonts w:ascii="Calibri" w:eastAsia="Times New Roman" w:hAnsi="Calibri" w:cs="Calibri"/>
          <w:color w:val="000000" w:themeColor="text1"/>
          <w:lang w:eastAsia="en-GB"/>
        </w:rPr>
        <w:t>Chloral Hydrate 143.3mg in 5ml oral solution</w:t>
      </w:r>
      <w:r w:rsidRPr="00B90F36">
        <w:rPr>
          <w:rFonts w:ascii="Calibri" w:eastAsia="Times New Roman" w:hAnsi="Calibri" w:cs="Calibri"/>
          <w:color w:val="000000" w:themeColor="text1"/>
          <w:lang w:eastAsia="en-GB"/>
        </w:rPr>
        <w:t xml:space="preserve">. Read more here: </w:t>
      </w:r>
      <w:hyperlink r:id="rId18" w:history="1">
        <w:r w:rsidRPr="00B90F36">
          <w:rPr>
            <w:rStyle w:val="Hyperlink"/>
            <w:rFonts w:ascii="Calibri" w:eastAsia="Times New Roman" w:hAnsi="Calibri" w:cs="Calibri"/>
            <w:b/>
            <w:bCs/>
            <w:color w:val="4E3487"/>
            <w:lang w:eastAsia="en-GB"/>
          </w:rPr>
          <w:t>https://psnc.org.uk/our-news/medicine-supply-notification-chloral-hydrate-143-3mg-in-5ml-oral-solution/</w:t>
        </w:r>
      </w:hyperlink>
    </w:p>
    <w:p w14:paraId="2F6FED36" w14:textId="374C15A6" w:rsidR="003953A2" w:rsidRPr="00B90F36" w:rsidRDefault="003953A2" w:rsidP="00B90F36">
      <w:pPr>
        <w:spacing w:line="240" w:lineRule="auto"/>
        <w:jc w:val="both"/>
        <w:rPr>
          <w:rFonts w:ascii="Calibri" w:eastAsia="Times New Roman" w:hAnsi="Calibri" w:cs="Calibri"/>
          <w:color w:val="444444"/>
          <w:lang w:eastAsia="en-GB"/>
        </w:rPr>
      </w:pPr>
    </w:p>
    <w:p w14:paraId="7CE75991" w14:textId="5B8F02E5" w:rsidR="003953A2" w:rsidRPr="00B90F36" w:rsidRDefault="003953A2" w:rsidP="00B90F36">
      <w:pPr>
        <w:spacing w:line="240" w:lineRule="auto"/>
        <w:jc w:val="both"/>
        <w:rPr>
          <w:rFonts w:ascii="Calibri" w:eastAsia="Times New Roman" w:hAnsi="Calibri" w:cs="Calibri"/>
          <w:b/>
          <w:bCs/>
          <w:color w:val="000000" w:themeColor="text1"/>
          <w:u w:val="single"/>
          <w:lang w:eastAsia="en-GB"/>
        </w:rPr>
      </w:pPr>
      <w:r w:rsidRPr="00B90F36">
        <w:rPr>
          <w:rFonts w:ascii="Calibri" w:eastAsia="Times New Roman" w:hAnsi="Calibri" w:cs="Calibri"/>
          <w:b/>
          <w:bCs/>
          <w:color w:val="000000" w:themeColor="text1"/>
          <w:u w:val="single"/>
          <w:lang w:eastAsia="en-GB"/>
        </w:rPr>
        <w:t>NHSE&amp;I on flu vaccines for 2022/23</w:t>
      </w:r>
    </w:p>
    <w:p w14:paraId="19F95751" w14:textId="2B446689" w:rsidR="003953A2" w:rsidRPr="00B90F36" w:rsidRDefault="003953A2" w:rsidP="00B90F36">
      <w:pPr>
        <w:spacing w:line="240" w:lineRule="auto"/>
        <w:jc w:val="both"/>
        <w:rPr>
          <w:rFonts w:ascii="Calibri" w:eastAsia="Times New Roman" w:hAnsi="Calibri" w:cs="Calibri"/>
          <w:color w:val="303030"/>
          <w:shd w:val="clear" w:color="auto" w:fill="FFFFFF"/>
          <w:lang w:eastAsia="en-GB"/>
        </w:rPr>
      </w:pPr>
      <w:r w:rsidRPr="003953A2">
        <w:rPr>
          <w:rFonts w:ascii="Calibri" w:eastAsia="Times New Roman" w:hAnsi="Calibri" w:cs="Calibri"/>
          <w:color w:val="000000" w:themeColor="text1"/>
          <w:shd w:val="clear" w:color="auto" w:fill="FFFFFF"/>
          <w:lang w:eastAsia="en-GB"/>
        </w:rPr>
        <w:t>NHS England and NHS Improvement has published their flu vaccination reimbursement letter for the 2022/23 season. The letter provides information on the flu vaccines which will be reimbursable under the 2022/23 Community Pharmacy Seasonal Influenza Vaccination Advanced Service, for the two cohorts (65 years and over and at-risk adults aged 18-64).</w:t>
      </w:r>
      <w:r w:rsidR="00B90F36" w:rsidRPr="00B90F36">
        <w:rPr>
          <w:rFonts w:ascii="Calibri" w:eastAsia="Times New Roman" w:hAnsi="Calibri" w:cs="Calibri"/>
          <w:color w:val="000000" w:themeColor="text1"/>
          <w:shd w:val="clear" w:color="auto" w:fill="FFFFFF"/>
          <w:lang w:eastAsia="en-GB"/>
        </w:rPr>
        <w:t xml:space="preserve"> Read more here: </w:t>
      </w:r>
      <w:hyperlink r:id="rId19" w:history="1">
        <w:r w:rsidR="00B90F36" w:rsidRPr="00B90F36">
          <w:rPr>
            <w:rStyle w:val="Hyperlink"/>
            <w:rFonts w:ascii="Calibri" w:eastAsia="Times New Roman" w:hAnsi="Calibri" w:cs="Calibri"/>
            <w:b/>
            <w:bCs/>
            <w:color w:val="4E3487"/>
            <w:shd w:val="clear" w:color="auto" w:fill="FFFFFF"/>
            <w:lang w:eastAsia="en-GB"/>
          </w:rPr>
          <w:t>https://psnc.org.uk/our-news/nhsei-letter-on-flu-vaccines-for-2022-23/</w:t>
        </w:r>
      </w:hyperlink>
    </w:p>
    <w:p w14:paraId="4E4273F8" w14:textId="7A1E518F" w:rsidR="00B90F36" w:rsidRPr="00B90F36" w:rsidRDefault="00B90F36" w:rsidP="00B90F36">
      <w:pPr>
        <w:spacing w:line="240" w:lineRule="auto"/>
        <w:jc w:val="both"/>
        <w:rPr>
          <w:rFonts w:ascii="Calibri" w:eastAsia="Times New Roman" w:hAnsi="Calibri" w:cs="Calibri"/>
          <w:color w:val="303030"/>
          <w:shd w:val="clear" w:color="auto" w:fill="FFFFFF"/>
          <w:lang w:eastAsia="en-GB"/>
        </w:rPr>
      </w:pPr>
    </w:p>
    <w:p w14:paraId="183D483A" w14:textId="77777777" w:rsidR="00B90F36" w:rsidRPr="00B90F36" w:rsidRDefault="00B90F36" w:rsidP="00B90F36">
      <w:pPr>
        <w:spacing w:line="240" w:lineRule="auto"/>
        <w:jc w:val="both"/>
        <w:rPr>
          <w:rFonts w:ascii="Calibri" w:eastAsia="Times New Roman" w:hAnsi="Calibri" w:cs="Calibri"/>
          <w:b/>
          <w:bCs/>
          <w:color w:val="000000" w:themeColor="text1"/>
          <w:u w:val="single"/>
          <w:lang w:eastAsia="en-GB"/>
        </w:rPr>
      </w:pPr>
      <w:r w:rsidRPr="00B90F36">
        <w:rPr>
          <w:rFonts w:ascii="Calibri" w:eastAsia="Times New Roman" w:hAnsi="Calibri" w:cs="Calibri"/>
          <w:b/>
          <w:bCs/>
          <w:color w:val="000000" w:themeColor="text1"/>
          <w:u w:val="single"/>
          <w:lang w:eastAsia="en-GB"/>
        </w:rPr>
        <w:t>Update on primary care efforts to ensure ICS representation</w:t>
      </w:r>
    </w:p>
    <w:p w14:paraId="7942C19D" w14:textId="0B759D35" w:rsidR="00B90F36" w:rsidRPr="00B90F36" w:rsidRDefault="00B90F36" w:rsidP="00B90F36">
      <w:pPr>
        <w:spacing w:line="240" w:lineRule="auto"/>
        <w:jc w:val="both"/>
        <w:rPr>
          <w:rFonts w:ascii="Calibri" w:eastAsia="Times New Roman" w:hAnsi="Calibri" w:cs="Calibri"/>
          <w:b/>
          <w:bCs/>
          <w:color w:val="4E3487"/>
          <w:lang w:eastAsia="en-GB"/>
        </w:rPr>
      </w:pPr>
      <w:r w:rsidRPr="00B90F36">
        <w:rPr>
          <w:rFonts w:ascii="Calibri" w:eastAsia="Times New Roman" w:hAnsi="Calibri" w:cs="Calibri"/>
          <w:color w:val="000000" w:themeColor="text1"/>
          <w:lang w:eastAsia="en-GB"/>
        </w:rPr>
        <w:t>PSNC continues to work closely with the other primary care professions to ensure that the voice of primary care is heard – and fully considered – in the passage of the Health and Care Bill, which is currently making its way through Parliament. We are working with the British Dental Association, British Medical Association, Optometric Fees Negotiating Committee and National Community Hearing Association, to ensure parliamentarians are well informed of the primary care sector’s asks at every opportunity.</w:t>
      </w:r>
      <w:r w:rsidRPr="00B90F36">
        <w:rPr>
          <w:rFonts w:ascii="Calibri" w:eastAsia="Times New Roman" w:hAnsi="Calibri" w:cs="Calibri"/>
          <w:color w:val="000000" w:themeColor="text1"/>
          <w:lang w:eastAsia="en-GB"/>
        </w:rPr>
        <w:t xml:space="preserve"> Read more here: </w:t>
      </w:r>
      <w:hyperlink r:id="rId20" w:history="1">
        <w:r w:rsidRPr="00B90F36">
          <w:rPr>
            <w:rStyle w:val="Hyperlink"/>
            <w:rFonts w:ascii="Calibri" w:eastAsia="Times New Roman" w:hAnsi="Calibri" w:cs="Calibri"/>
            <w:b/>
            <w:bCs/>
            <w:color w:val="4E3487"/>
            <w:lang w:eastAsia="en-GB"/>
          </w:rPr>
          <w:t>https://psnc.org.uk/our-news/update-on-primary-care-efforts-to-ensure-representation-in-integrated-care-systems-ics/</w:t>
        </w:r>
      </w:hyperlink>
    </w:p>
    <w:p w14:paraId="17393FE2" w14:textId="3A1CBD77" w:rsidR="00B90F36" w:rsidRPr="00B90F36" w:rsidRDefault="00B90F36" w:rsidP="00B90F36">
      <w:pPr>
        <w:spacing w:line="240" w:lineRule="auto"/>
        <w:jc w:val="both"/>
        <w:rPr>
          <w:rFonts w:ascii="Calibri" w:eastAsia="Times New Roman" w:hAnsi="Calibri" w:cs="Calibri"/>
          <w:color w:val="303030"/>
          <w:lang w:eastAsia="en-GB"/>
        </w:rPr>
      </w:pPr>
    </w:p>
    <w:p w14:paraId="65866BF8" w14:textId="77777777" w:rsidR="00B90F36" w:rsidRPr="00B90F36" w:rsidRDefault="00B90F36" w:rsidP="00B90F36">
      <w:pPr>
        <w:spacing w:line="240" w:lineRule="auto"/>
        <w:jc w:val="both"/>
        <w:rPr>
          <w:rFonts w:ascii="Calibri" w:eastAsia="Times New Roman" w:hAnsi="Calibri" w:cs="Calibri"/>
          <w:b/>
          <w:bCs/>
          <w:color w:val="000000" w:themeColor="text1"/>
          <w:u w:val="single"/>
          <w:lang w:eastAsia="en-GB"/>
        </w:rPr>
      </w:pPr>
      <w:r w:rsidRPr="00B90F36">
        <w:rPr>
          <w:rFonts w:ascii="Calibri" w:eastAsia="Times New Roman" w:hAnsi="Calibri" w:cs="Calibri"/>
          <w:b/>
          <w:bCs/>
          <w:color w:val="000000" w:themeColor="text1"/>
          <w:u w:val="single"/>
          <w:lang w:eastAsia="en-GB"/>
        </w:rPr>
        <w:t>HEE want your help to plan pharmacist IP training</w:t>
      </w:r>
    </w:p>
    <w:p w14:paraId="6A90CAF5" w14:textId="645A9CC2" w:rsidR="00B90F36" w:rsidRPr="00B90F36" w:rsidRDefault="00B90F36" w:rsidP="00B90F36">
      <w:pPr>
        <w:spacing w:line="240" w:lineRule="auto"/>
        <w:jc w:val="both"/>
        <w:rPr>
          <w:rFonts w:ascii="Calibri" w:eastAsia="Times New Roman" w:hAnsi="Calibri" w:cs="Calibri"/>
          <w:color w:val="444444"/>
          <w:lang w:eastAsia="en-GB"/>
        </w:rPr>
      </w:pPr>
      <w:r w:rsidRPr="00B90F36">
        <w:rPr>
          <w:rFonts w:ascii="Calibri" w:eastAsia="Times New Roman" w:hAnsi="Calibri" w:cs="Calibri"/>
          <w:color w:val="000000" w:themeColor="text1"/>
          <w:lang w:eastAsia="en-GB"/>
        </w:rPr>
        <w:t>Health Education England (HEE) is inviting community pharmacy contractors to a meeting to discuss training of pharmacists to become Independent Prescribers (IP).</w:t>
      </w:r>
      <w:r w:rsidRPr="00B90F36">
        <w:rPr>
          <w:rFonts w:ascii="Calibri" w:eastAsia="Times New Roman" w:hAnsi="Calibri" w:cs="Calibri"/>
          <w:color w:val="000000" w:themeColor="text1"/>
          <w:lang w:eastAsia="en-GB"/>
        </w:rPr>
        <w:t xml:space="preserve"> Read more here: </w:t>
      </w:r>
      <w:hyperlink r:id="rId21" w:history="1">
        <w:r w:rsidRPr="00B90F36">
          <w:rPr>
            <w:rStyle w:val="Hyperlink"/>
            <w:rFonts w:ascii="Calibri" w:eastAsia="Times New Roman" w:hAnsi="Calibri" w:cs="Calibri"/>
            <w:b/>
            <w:bCs/>
            <w:color w:val="4E3487"/>
            <w:lang w:eastAsia="en-GB"/>
          </w:rPr>
          <w:t>https://psnc.org.uk/our-news/hee-want-your-help-to-plan-pharmacist-ip-training/</w:t>
        </w:r>
      </w:hyperlink>
    </w:p>
    <w:p w14:paraId="2457058F" w14:textId="033CB012" w:rsidR="00B90F36" w:rsidRPr="00B90F36" w:rsidRDefault="00B90F36" w:rsidP="00B90F36">
      <w:pPr>
        <w:spacing w:line="240" w:lineRule="auto"/>
        <w:jc w:val="both"/>
        <w:rPr>
          <w:rFonts w:ascii="Calibri" w:eastAsia="Times New Roman" w:hAnsi="Calibri" w:cs="Calibri"/>
          <w:color w:val="444444"/>
          <w:lang w:eastAsia="en-GB"/>
        </w:rPr>
      </w:pPr>
    </w:p>
    <w:p w14:paraId="4A3B641A" w14:textId="1A7A7519" w:rsidR="00B90F36" w:rsidRPr="00B90F36" w:rsidRDefault="00B90F36" w:rsidP="00B90F36">
      <w:pPr>
        <w:spacing w:line="240" w:lineRule="auto"/>
        <w:jc w:val="both"/>
        <w:rPr>
          <w:rFonts w:ascii="Calibri" w:eastAsia="Times New Roman" w:hAnsi="Calibri" w:cs="Calibri"/>
          <w:b/>
          <w:bCs/>
          <w:color w:val="000000" w:themeColor="text1"/>
          <w:u w:val="single"/>
          <w:lang w:eastAsia="en-GB"/>
        </w:rPr>
      </w:pPr>
      <w:r w:rsidRPr="00B90F36">
        <w:rPr>
          <w:rFonts w:ascii="Calibri" w:eastAsia="Times New Roman" w:hAnsi="Calibri" w:cs="Calibri"/>
          <w:b/>
          <w:bCs/>
          <w:color w:val="000000" w:themeColor="text1"/>
          <w:u w:val="single"/>
          <w:lang w:eastAsia="en-GB"/>
        </w:rPr>
        <w:t>DMS IT funding for Trusts</w:t>
      </w:r>
    </w:p>
    <w:p w14:paraId="1EE9854A" w14:textId="5B140477" w:rsidR="00B90F36" w:rsidRPr="00B90F36" w:rsidRDefault="00B90F36" w:rsidP="00B90F36">
      <w:pPr>
        <w:spacing w:line="240" w:lineRule="auto"/>
        <w:jc w:val="both"/>
        <w:rPr>
          <w:rFonts w:ascii="Calibri" w:eastAsia="Times New Roman" w:hAnsi="Calibri" w:cs="Calibri"/>
          <w:color w:val="444444"/>
          <w:lang w:eastAsia="en-GB"/>
        </w:rPr>
      </w:pPr>
      <w:r w:rsidRPr="00B90F36">
        <w:rPr>
          <w:rFonts w:ascii="Calibri" w:eastAsia="Times New Roman" w:hAnsi="Calibri" w:cs="Calibri"/>
          <w:color w:val="000000" w:themeColor="text1"/>
          <w:lang w:eastAsia="en-GB"/>
        </w:rPr>
        <w:t xml:space="preserve">NHSE&amp;I </w:t>
      </w:r>
      <w:r w:rsidRPr="00B90F36">
        <w:rPr>
          <w:rFonts w:ascii="Calibri" w:eastAsia="Times New Roman" w:hAnsi="Calibri" w:cs="Calibri"/>
          <w:color w:val="000000" w:themeColor="text1"/>
          <w:lang w:eastAsia="en-GB"/>
        </w:rPr>
        <w:t>is making funding available to Clinical Commissioning Groups (CCGs) so that all acute, community and mental health NHS trusts in England can support IT solutions or software licenses for the NHS Discharge Medicines Service (DMS).</w:t>
      </w:r>
      <w:r w:rsidRPr="00B90F36">
        <w:rPr>
          <w:rFonts w:ascii="Calibri" w:eastAsia="Times New Roman" w:hAnsi="Calibri" w:cs="Calibri"/>
          <w:color w:val="000000" w:themeColor="text1"/>
          <w:lang w:eastAsia="en-GB"/>
        </w:rPr>
        <w:t xml:space="preserve"> Read more here: </w:t>
      </w:r>
      <w:hyperlink r:id="rId22" w:history="1">
        <w:r w:rsidRPr="00B90F36">
          <w:rPr>
            <w:rStyle w:val="Hyperlink"/>
            <w:rFonts w:ascii="Calibri" w:eastAsia="Times New Roman" w:hAnsi="Calibri" w:cs="Calibri"/>
            <w:b/>
            <w:bCs/>
            <w:color w:val="4E3487"/>
            <w:lang w:eastAsia="en-GB"/>
          </w:rPr>
          <w:t>https://psnc.org.uk/our-news/dms-it-funding-for-trusts/</w:t>
        </w:r>
      </w:hyperlink>
    </w:p>
    <w:p w14:paraId="3AFCED77" w14:textId="29FC3069" w:rsidR="00B90F36" w:rsidRPr="00B90F36" w:rsidRDefault="00B90F36" w:rsidP="00B90F36">
      <w:pPr>
        <w:spacing w:line="240" w:lineRule="auto"/>
        <w:jc w:val="both"/>
        <w:rPr>
          <w:rFonts w:ascii="Calibri" w:eastAsia="Times New Roman" w:hAnsi="Calibri" w:cs="Calibri"/>
          <w:color w:val="444444"/>
          <w:lang w:eastAsia="en-GB"/>
        </w:rPr>
      </w:pPr>
    </w:p>
    <w:p w14:paraId="1F73AE64" w14:textId="22246036" w:rsidR="00C836DB" w:rsidRPr="00B90F36" w:rsidRDefault="00C836DB" w:rsidP="00B90F36">
      <w:pPr>
        <w:spacing w:line="240" w:lineRule="auto"/>
        <w:jc w:val="both"/>
        <w:rPr>
          <w:rFonts w:ascii="Calibri" w:hAnsi="Calibri" w:cs="Calibri"/>
          <w:color w:val="4E3487"/>
          <w:u w:val="single"/>
        </w:rPr>
      </w:pPr>
      <w:r w:rsidRPr="00B90F36">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23">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w:t>
      </w:r>
      <w:proofErr w:type="gramStart"/>
      <w:r w:rsidRPr="00B90F36">
        <w:rPr>
          <w:rFonts w:ascii="Calibri" w:hAnsi="Calibri" w:cs="Calibri"/>
          <w:b/>
          <w:bCs/>
        </w:rPr>
        <w:t>actions;</w:t>
      </w:r>
      <w:proofErr w:type="gramEnd"/>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24">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w:t>
      </w:r>
      <w:proofErr w:type="gramStart"/>
      <w:r w:rsidRPr="00B90F36">
        <w:rPr>
          <w:rFonts w:ascii="Calibri" w:hAnsi="Calibri" w:cs="Calibri"/>
          <w:b/>
          <w:bCs/>
        </w:rPr>
        <w:t>pharmacy;</w:t>
      </w:r>
      <w:proofErr w:type="gramEnd"/>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25">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w:t>
      </w:r>
      <w:proofErr w:type="gramStart"/>
      <w:r w:rsidRPr="00B90F36">
        <w:rPr>
          <w:rFonts w:ascii="Calibri" w:hAnsi="Calibri" w:cs="Calibri"/>
          <w:b/>
          <w:bCs/>
        </w:rPr>
        <w:t>situation;</w:t>
      </w:r>
      <w:proofErr w:type="gramEnd"/>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26">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27">
        <w:r w:rsidRPr="00B90F36">
          <w:rPr>
            <w:rStyle w:val="Hyperlink"/>
            <w:rFonts w:ascii="Calibri" w:hAnsi="Calibri" w:cs="Calibri"/>
            <w:b/>
            <w:bCs/>
            <w:color w:val="auto"/>
          </w:rPr>
          <w:t xml:space="preserve">NHSE&amp;I </w:t>
        </w:r>
      </w:hyperlink>
      <w:hyperlink r:id="rId28">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9">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857371" w:rsidP="00B90F36">
      <w:pPr>
        <w:spacing w:line="240" w:lineRule="auto"/>
        <w:jc w:val="both"/>
        <w:rPr>
          <w:rFonts w:ascii="Calibri" w:hAnsi="Calibri" w:cs="Calibri"/>
        </w:rPr>
      </w:pPr>
      <w:hyperlink r:id="rId30">
        <w:r w:rsidR="122549B2" w:rsidRPr="00B90F36">
          <w:rPr>
            <w:rStyle w:val="Hyperlink"/>
            <w:rFonts w:ascii="Calibri" w:hAnsi="Calibri" w:cs="Calibri"/>
            <w:b/>
            <w:bCs/>
            <w:color w:val="auto"/>
          </w:rPr>
          <w:t>COVID-19: guidance for health professionals (GOV.UK)</w:t>
        </w:r>
      </w:hyperlink>
    </w:p>
    <w:p w14:paraId="3B841136" w14:textId="77777777" w:rsidR="00B90F36" w:rsidRDefault="00B90F36" w:rsidP="00B90F36">
      <w:pPr>
        <w:spacing w:line="240" w:lineRule="auto"/>
        <w:jc w:val="both"/>
        <w:rPr>
          <w:rFonts w:ascii="Calibri" w:hAnsi="Calibri" w:cs="Calibri"/>
        </w:rPr>
      </w:pPr>
    </w:p>
    <w:p w14:paraId="082BDB77" w14:textId="046EC5C1" w:rsidR="00B90F36" w:rsidRDefault="00B90F36" w:rsidP="00B90F36">
      <w:pPr>
        <w:spacing w:line="240" w:lineRule="auto"/>
        <w:jc w:val="both"/>
        <w:rPr>
          <w:rFonts w:ascii="Calibri" w:hAnsi="Calibri" w:cs="Calibri"/>
        </w:rPr>
      </w:pPr>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1">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857371" w:rsidP="00B90F36">
      <w:pPr>
        <w:spacing w:line="240" w:lineRule="auto"/>
        <w:jc w:val="both"/>
        <w:rPr>
          <w:rFonts w:ascii="Calibri" w:hAnsi="Calibri" w:cs="Calibri"/>
        </w:rPr>
      </w:pPr>
      <w:hyperlink r:id="rId32">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33"/>
      <w:footerReference w:type="default" r:id="rId34"/>
      <w:headerReference w:type="first" r:id="rId35"/>
      <w:footerReference w:type="first" r:id="rId3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29DA" w14:textId="77777777" w:rsidR="00857371" w:rsidRDefault="00857371" w:rsidP="00E472BA">
      <w:pPr>
        <w:spacing w:line="240" w:lineRule="auto"/>
      </w:pPr>
      <w:r>
        <w:separator/>
      </w:r>
    </w:p>
  </w:endnote>
  <w:endnote w:type="continuationSeparator" w:id="0">
    <w:p w14:paraId="6F118F24" w14:textId="77777777" w:rsidR="00857371" w:rsidRDefault="00857371"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975E1" w14:textId="77777777" w:rsidR="00857371" w:rsidRDefault="00857371" w:rsidP="00E472BA">
      <w:pPr>
        <w:spacing w:line="240" w:lineRule="auto"/>
      </w:pPr>
      <w:r>
        <w:separator/>
      </w:r>
    </w:p>
  </w:footnote>
  <w:footnote w:type="continuationSeparator" w:id="0">
    <w:p w14:paraId="7A30100C" w14:textId="77777777" w:rsidR="00857371" w:rsidRDefault="00857371"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&#13;&#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511"/>
    <w:rsid w:val="0036335F"/>
    <w:rsid w:val="00365A01"/>
    <w:rsid w:val="0036625E"/>
    <w:rsid w:val="00374068"/>
    <w:rsid w:val="003805AF"/>
    <w:rsid w:val="003910F9"/>
    <w:rsid w:val="00391612"/>
    <w:rsid w:val="003919B1"/>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39E0"/>
    <w:rsid w:val="0066531F"/>
    <w:rsid w:val="006665DC"/>
    <w:rsid w:val="006745E0"/>
    <w:rsid w:val="0068002D"/>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4DFB"/>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30BDF"/>
    <w:rsid w:val="00942FD9"/>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reminder-specials-added-to-a-new-section-of-the-drug-tariff/" TargetMode="External"/><Relationship Id="rId18" Type="http://schemas.openxmlformats.org/officeDocument/2006/relationships/hyperlink" Target="https://psnc.org.uk/our-news/medicine-supply-notification-chloral-hydrate-143-3mg-in-5ml-oral-solution/" TargetMode="External"/><Relationship Id="rId26" Type="http://schemas.openxmlformats.org/officeDocument/2006/relationships/hyperlink" Target="https://www.gov.uk/government/collections/wuhan-novel-coronavirus" TargetMode="External"/><Relationship Id="rId21" Type="http://schemas.openxmlformats.org/officeDocument/2006/relationships/hyperlink" Target="https://psnc.org.uk/our-news/hee-want-your-help-to-plan-pharmacist-ip-trainin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snc.org.uk/our-news/ssp014-for-salazopyrin-en-tabs-500mg-reactivated/" TargetMode="External"/><Relationship Id="rId17" Type="http://schemas.openxmlformats.org/officeDocument/2006/relationships/hyperlink" Target="https://psnc.org.uk/our-news/medicine-supply-notfication-sulfasalazine-salazopyrin-en-tabs-500mg-gastro-resistant-tablets/" TargetMode="External"/><Relationship Id="rId25" Type="http://schemas.openxmlformats.org/officeDocument/2006/relationships/hyperlink" Target="https://psnc.org.uk/contract-it/essential-service-clinical-governance/emergency-plannin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snc.org.uk/our-news/class-3-medicines-recall-isotard-60mg-xl-tablets-kyowa-kirin/" TargetMode="External"/><Relationship Id="rId20" Type="http://schemas.openxmlformats.org/officeDocument/2006/relationships/hyperlink" Target="https://psnc.org.uk/our-news/update-on-primary-care-efforts-to-ensure-representation-in-integrated-care-systems-ics/" TargetMode="External"/><Relationship Id="rId29" Type="http://schemas.openxmlformats.org/officeDocument/2006/relationships/hyperlink" Target="https://campaignresources.phe.gov.uk/resources/campaigns/101/resources/5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pqs-espaur-antibiotic-checklist-data-published-on-nhsbsa-website/" TargetMode="External"/><Relationship Id="rId24" Type="http://schemas.openxmlformats.org/officeDocument/2006/relationships/hyperlink" Target="https://psnc.org.uk/the-healthcare-landscape/covid19/information-for-the-public/" TargetMode="External"/><Relationship Id="rId32" Type="http://schemas.openxmlformats.org/officeDocument/2006/relationships/hyperlink" Target="https://www.england.nhs.uk/coronavirus/primary-car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snc.org.uk/our-news/have-you-received-your-quit-smoking-campaign-materials/" TargetMode="External"/><Relationship Id="rId23" Type="http://schemas.openxmlformats.org/officeDocument/2006/relationships/hyperlink" Target="https://psnc.org.uk/the-healthcare-landscape/covid19/contractor-guidance-and-support/" TargetMode="External"/><Relationship Id="rId28" Type="http://schemas.openxmlformats.org/officeDocument/2006/relationships/hyperlink" Target="https://www.england.nhs.uk/coronavirus/primary-ca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snc.org.uk/our-news/nhsei-letter-on-flu-vaccines-for-2022-23/" TargetMode="External"/><Relationship Id="rId31"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submit-fp34c-through-mys-by-5-march-for-earlier-advance-payment/" TargetMode="External"/><Relationship Id="rId22" Type="http://schemas.openxmlformats.org/officeDocument/2006/relationships/hyperlink" Target="https://psnc.org.uk/our-news/dms-it-funding-for-trusts/" TargetMode="External"/><Relationship Id="rId27" Type="http://schemas.openxmlformats.org/officeDocument/2006/relationships/hyperlink" Target="https://www.england.nhs.uk/coronavirus/primary-care/" TargetMode="External"/><Relationship Id="rId30" Type="http://schemas.openxmlformats.org/officeDocument/2006/relationships/hyperlink" Target="https://www.gov.uk/government/collections/wuhan-novel-coronaviru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C:\Users\mindy_000\AppData\Roaming\Microsoft\Templates\PSNC letterhead.dotx</Template>
  <TotalTime>4</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Gilliam, Jamie</cp:lastModifiedBy>
  <cp:revision>2</cp:revision>
  <cp:lastPrinted>2018-01-08T12:15:00Z</cp:lastPrinted>
  <dcterms:created xsi:type="dcterms:W3CDTF">2022-03-10T10:52:00Z</dcterms:created>
  <dcterms:modified xsi:type="dcterms:W3CDTF">2022-03-10T10:52:00Z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